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C290D" w14:textId="77777777" w:rsidR="002600ED" w:rsidRPr="00227E60" w:rsidRDefault="00995DF3">
      <w:pPr>
        <w:jc w:val="right"/>
        <w:rPr>
          <w:b/>
          <w:sz w:val="60"/>
          <w:szCs w:val="60"/>
        </w:rPr>
      </w:pPr>
      <w:r w:rsidRPr="00227E60">
        <w:rPr>
          <w:b/>
          <w:noProof/>
          <w:sz w:val="60"/>
          <w:szCs w:val="60"/>
          <w:lang w:eastAsia="en-GB"/>
        </w:rPr>
        <w:drawing>
          <wp:anchor distT="0" distB="0" distL="114300" distR="114300" simplePos="0" relativeHeight="251657216" behindDoc="0" locked="0" layoutInCell="0" allowOverlap="1" wp14:anchorId="5CBD4389" wp14:editId="63D4CE56">
            <wp:simplePos x="0" y="0"/>
            <wp:positionH relativeFrom="column">
              <wp:posOffset>-9525</wp:posOffset>
            </wp:positionH>
            <wp:positionV relativeFrom="paragraph">
              <wp:posOffset>0</wp:posOffset>
            </wp:positionV>
            <wp:extent cx="947420" cy="947420"/>
            <wp:effectExtent l="19050" t="0" r="5080" b="0"/>
            <wp:wrapNone/>
            <wp:docPr id="1" name="Picture 2" descr="gold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dseal1"/>
                    <pic:cNvPicPr>
                      <a:picLocks noChangeAspect="1" noChangeArrowheads="1"/>
                    </pic:cNvPicPr>
                  </pic:nvPicPr>
                  <pic:blipFill>
                    <a:blip r:embed="rId8"/>
                    <a:srcRect/>
                    <a:stretch>
                      <a:fillRect/>
                    </a:stretch>
                  </pic:blipFill>
                  <pic:spPr bwMode="auto">
                    <a:xfrm>
                      <a:off x="0" y="0"/>
                      <a:ext cx="947420" cy="947420"/>
                    </a:xfrm>
                    <a:prstGeom prst="rect">
                      <a:avLst/>
                    </a:prstGeom>
                    <a:noFill/>
                  </pic:spPr>
                </pic:pic>
              </a:graphicData>
            </a:graphic>
          </wp:anchor>
        </w:drawing>
      </w:r>
      <w:r w:rsidR="002600ED" w:rsidRPr="00227E60">
        <w:rPr>
          <w:b/>
          <w:sz w:val="60"/>
          <w:szCs w:val="60"/>
        </w:rPr>
        <w:t>BLANDFORD FORUM</w:t>
      </w:r>
    </w:p>
    <w:p w14:paraId="70FFD96C" w14:textId="5C74B8A2" w:rsidR="002600ED" w:rsidRPr="00227E60" w:rsidRDefault="002600ED">
      <w:pPr>
        <w:jc w:val="right"/>
        <w:rPr>
          <w:b/>
          <w:sz w:val="68"/>
          <w:szCs w:val="68"/>
        </w:rPr>
      </w:pPr>
      <w:r w:rsidRPr="00227E60">
        <w:rPr>
          <w:b/>
          <w:sz w:val="60"/>
          <w:szCs w:val="60"/>
        </w:rPr>
        <w:t>TOWN COUNCIL</w:t>
      </w:r>
    </w:p>
    <w:p w14:paraId="2244EE43" w14:textId="77777777" w:rsidR="002600ED" w:rsidRDefault="002600ED">
      <w:pPr>
        <w:rPr>
          <w:rFonts w:ascii="Nimrod" w:hAnsi="Nimrod"/>
          <w:b/>
          <w:sz w:val="18"/>
        </w:rPr>
      </w:pPr>
    </w:p>
    <w:p w14:paraId="0FC00E4B" w14:textId="209763B8" w:rsidR="003475C1" w:rsidRDefault="003475C1">
      <w:pPr>
        <w:rPr>
          <w:rFonts w:ascii="Nimrod" w:hAnsi="Nimrod"/>
          <w:b/>
          <w:sz w:val="18"/>
        </w:rPr>
      </w:pPr>
    </w:p>
    <w:p w14:paraId="774E1297" w14:textId="3DD62640" w:rsidR="00C707AE" w:rsidRPr="00AE2B27" w:rsidRDefault="00C707AE">
      <w:pPr>
        <w:rPr>
          <w:rFonts w:ascii="Arial" w:hAnsi="Arial" w:cs="Arial"/>
          <w:b/>
          <w:szCs w:val="28"/>
        </w:rPr>
      </w:pPr>
    </w:p>
    <w:p w14:paraId="7BEB3566" w14:textId="5AB3B09C" w:rsidR="00D42EAD" w:rsidRDefault="00D42EAD">
      <w:pPr>
        <w:rPr>
          <w:rFonts w:ascii="Arial" w:hAnsi="Arial" w:cs="Arial"/>
          <w:bCs/>
          <w:szCs w:val="28"/>
        </w:rPr>
      </w:pPr>
      <w:r>
        <w:rPr>
          <w:rFonts w:ascii="Arial" w:hAnsi="Arial" w:cs="Arial"/>
          <w:bCs/>
          <w:szCs w:val="28"/>
        </w:rPr>
        <w:t xml:space="preserve">Cllr </w:t>
      </w:r>
      <w:r w:rsidR="003870BE">
        <w:rPr>
          <w:rFonts w:ascii="Arial" w:hAnsi="Arial" w:cs="Arial"/>
          <w:bCs/>
          <w:szCs w:val="28"/>
        </w:rPr>
        <w:t>C</w:t>
      </w:r>
      <w:r w:rsidR="00595372">
        <w:rPr>
          <w:rFonts w:ascii="Arial" w:hAnsi="Arial" w:cs="Arial"/>
          <w:bCs/>
          <w:szCs w:val="28"/>
        </w:rPr>
        <w:t xml:space="preserve"> </w:t>
      </w:r>
      <w:r w:rsidR="003870BE">
        <w:rPr>
          <w:rFonts w:ascii="Arial" w:hAnsi="Arial" w:cs="Arial"/>
          <w:bCs/>
          <w:szCs w:val="28"/>
        </w:rPr>
        <w:t>Tompsett</w:t>
      </w:r>
    </w:p>
    <w:p w14:paraId="31BA09FE" w14:textId="1FA275A9" w:rsidR="00C707AE" w:rsidRDefault="00D42EAD">
      <w:pPr>
        <w:rPr>
          <w:rFonts w:ascii="Arial" w:hAnsi="Arial" w:cs="Arial"/>
          <w:bCs/>
          <w:szCs w:val="28"/>
        </w:rPr>
      </w:pPr>
      <w:r>
        <w:rPr>
          <w:rFonts w:ascii="Arial" w:hAnsi="Arial" w:cs="Arial"/>
          <w:bCs/>
          <w:szCs w:val="28"/>
        </w:rPr>
        <w:t xml:space="preserve">Chairman of </w:t>
      </w:r>
      <w:r w:rsidR="003870BE">
        <w:rPr>
          <w:rFonts w:ascii="Arial" w:hAnsi="Arial" w:cs="Arial"/>
          <w:bCs/>
          <w:szCs w:val="28"/>
        </w:rPr>
        <w:t>Bryanston</w:t>
      </w:r>
      <w:r w:rsidR="00595372">
        <w:rPr>
          <w:rFonts w:ascii="Arial" w:hAnsi="Arial" w:cs="Arial"/>
          <w:bCs/>
          <w:szCs w:val="28"/>
        </w:rPr>
        <w:t xml:space="preserve"> Parish Council</w:t>
      </w:r>
      <w:r w:rsidR="00BE04F1">
        <w:rPr>
          <w:rFonts w:ascii="Arial" w:hAnsi="Arial" w:cs="Arial"/>
          <w:bCs/>
          <w:szCs w:val="28"/>
        </w:rPr>
        <w:tab/>
      </w:r>
      <w:r w:rsidR="00BE04F1">
        <w:rPr>
          <w:rFonts w:ascii="Arial" w:hAnsi="Arial" w:cs="Arial"/>
          <w:bCs/>
          <w:szCs w:val="28"/>
        </w:rPr>
        <w:tab/>
      </w:r>
      <w:r w:rsidR="003870BE">
        <w:rPr>
          <w:rFonts w:ascii="Arial" w:hAnsi="Arial" w:cs="Arial"/>
          <w:bCs/>
          <w:szCs w:val="28"/>
        </w:rPr>
        <w:tab/>
      </w:r>
      <w:r w:rsidR="00BE04F1">
        <w:rPr>
          <w:rFonts w:ascii="Arial" w:hAnsi="Arial" w:cs="Arial"/>
          <w:bCs/>
          <w:szCs w:val="28"/>
        </w:rPr>
        <w:t>Ref: T/P,S&amp;F/Boundaries and CG</w:t>
      </w:r>
    </w:p>
    <w:p w14:paraId="645E5955" w14:textId="77777777" w:rsidR="003870BE" w:rsidRDefault="00010A8C">
      <w:pPr>
        <w:rPr>
          <w:rFonts w:ascii="Arial" w:hAnsi="Arial" w:cs="Arial"/>
          <w:bCs/>
          <w:szCs w:val="28"/>
        </w:rPr>
      </w:pPr>
      <w:hyperlink r:id="rId9" w:history="1">
        <w:r w:rsidR="003870BE" w:rsidRPr="00774A70">
          <w:rPr>
            <w:rStyle w:val="Hyperlink"/>
            <w:rFonts w:ascii="Arial" w:hAnsi="Arial" w:cs="Arial"/>
            <w:bCs/>
            <w:szCs w:val="28"/>
          </w:rPr>
          <w:t>cllr.c.tompsett@bryanston-pc.gov.uk</w:t>
        </w:r>
      </w:hyperlink>
      <w:r w:rsidR="003870BE">
        <w:rPr>
          <w:rFonts w:ascii="Arial" w:hAnsi="Arial" w:cs="Arial"/>
          <w:bCs/>
          <w:szCs w:val="28"/>
        </w:rPr>
        <w:tab/>
      </w:r>
    </w:p>
    <w:p w14:paraId="23B18494" w14:textId="51480D8C" w:rsidR="00BE04F1" w:rsidRDefault="003870BE">
      <w:pPr>
        <w:rPr>
          <w:rFonts w:ascii="Arial" w:hAnsi="Arial" w:cs="Arial"/>
          <w:bCs/>
          <w:szCs w:val="28"/>
        </w:rPr>
      </w:pP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sidR="00BE04F1">
        <w:rPr>
          <w:rFonts w:ascii="Arial" w:hAnsi="Arial" w:cs="Arial"/>
          <w:bCs/>
          <w:szCs w:val="28"/>
        </w:rPr>
        <w:tab/>
      </w:r>
      <w:r w:rsidR="00BE04F1">
        <w:rPr>
          <w:rFonts w:ascii="Arial" w:hAnsi="Arial" w:cs="Arial"/>
          <w:bCs/>
          <w:szCs w:val="28"/>
        </w:rPr>
        <w:tab/>
        <w:t>Date: 2</w:t>
      </w:r>
      <w:r>
        <w:rPr>
          <w:rFonts w:ascii="Arial" w:hAnsi="Arial" w:cs="Arial"/>
          <w:bCs/>
          <w:szCs w:val="28"/>
        </w:rPr>
        <w:t>2</w:t>
      </w:r>
      <w:r w:rsidRPr="003870BE">
        <w:rPr>
          <w:rFonts w:ascii="Arial" w:hAnsi="Arial" w:cs="Arial"/>
          <w:bCs/>
          <w:szCs w:val="28"/>
          <w:vertAlign w:val="superscript"/>
        </w:rPr>
        <w:t>nd</w:t>
      </w:r>
      <w:r>
        <w:rPr>
          <w:rFonts w:ascii="Arial" w:hAnsi="Arial" w:cs="Arial"/>
          <w:bCs/>
          <w:szCs w:val="28"/>
        </w:rPr>
        <w:t xml:space="preserve"> </w:t>
      </w:r>
      <w:r w:rsidR="00BE04F1">
        <w:rPr>
          <w:rFonts w:ascii="Arial" w:hAnsi="Arial" w:cs="Arial"/>
          <w:bCs/>
          <w:szCs w:val="28"/>
        </w:rPr>
        <w:t>October 2021</w:t>
      </w:r>
    </w:p>
    <w:p w14:paraId="125A12DD" w14:textId="3F883E5B" w:rsidR="00BE04F1" w:rsidRDefault="00BE04F1">
      <w:pPr>
        <w:rPr>
          <w:rFonts w:ascii="Arial" w:hAnsi="Arial" w:cs="Arial"/>
          <w:bCs/>
          <w:szCs w:val="28"/>
        </w:rPr>
      </w:pPr>
    </w:p>
    <w:p w14:paraId="59B3F866" w14:textId="77777777" w:rsidR="00BE04F1" w:rsidRPr="00AE2B27" w:rsidRDefault="00BE04F1">
      <w:pPr>
        <w:rPr>
          <w:rFonts w:ascii="Arial" w:hAnsi="Arial" w:cs="Arial"/>
          <w:bCs/>
          <w:szCs w:val="28"/>
        </w:rPr>
      </w:pPr>
    </w:p>
    <w:p w14:paraId="1A2E44F3" w14:textId="5CBDC593" w:rsidR="00C707AE" w:rsidRDefault="00C707AE">
      <w:pPr>
        <w:rPr>
          <w:rFonts w:ascii="Arial" w:hAnsi="Arial" w:cs="Arial"/>
          <w:b/>
          <w:szCs w:val="28"/>
        </w:rPr>
      </w:pPr>
    </w:p>
    <w:p w14:paraId="77518BDD" w14:textId="2747F4BF" w:rsidR="00BE04F1" w:rsidRPr="00BE04F1" w:rsidRDefault="00BE04F1">
      <w:pPr>
        <w:rPr>
          <w:rFonts w:ascii="Arial" w:hAnsi="Arial" w:cs="Arial"/>
          <w:bCs/>
          <w:szCs w:val="28"/>
        </w:rPr>
      </w:pPr>
      <w:r w:rsidRPr="00BE04F1">
        <w:rPr>
          <w:rFonts w:ascii="Arial" w:hAnsi="Arial" w:cs="Arial"/>
          <w:bCs/>
          <w:szCs w:val="28"/>
        </w:rPr>
        <w:t xml:space="preserve">Dear </w:t>
      </w:r>
      <w:r w:rsidR="00D42EAD">
        <w:rPr>
          <w:rFonts w:ascii="Arial" w:hAnsi="Arial" w:cs="Arial"/>
          <w:bCs/>
          <w:szCs w:val="28"/>
        </w:rPr>
        <w:t xml:space="preserve">Cllr </w:t>
      </w:r>
      <w:r w:rsidR="003870BE">
        <w:rPr>
          <w:rFonts w:ascii="Arial" w:hAnsi="Arial" w:cs="Arial"/>
          <w:bCs/>
          <w:szCs w:val="28"/>
        </w:rPr>
        <w:t>Tompsett</w:t>
      </w:r>
    </w:p>
    <w:p w14:paraId="38BCCBF3" w14:textId="3DE90178" w:rsidR="00C707AE" w:rsidRPr="00AE2B27" w:rsidRDefault="00C707AE">
      <w:pPr>
        <w:rPr>
          <w:rFonts w:ascii="Arial" w:hAnsi="Arial" w:cs="Arial"/>
          <w:b/>
          <w:szCs w:val="28"/>
        </w:rPr>
      </w:pPr>
    </w:p>
    <w:p w14:paraId="2EEA2A6B" w14:textId="5DDD80C0" w:rsidR="00C707AE" w:rsidRDefault="00AE2B27">
      <w:pPr>
        <w:rPr>
          <w:rFonts w:ascii="Arial" w:hAnsi="Arial" w:cs="Arial"/>
          <w:b/>
          <w:szCs w:val="28"/>
        </w:rPr>
      </w:pPr>
      <w:r w:rsidRPr="00AE2B27">
        <w:rPr>
          <w:rFonts w:ascii="Arial" w:hAnsi="Arial" w:cs="Arial"/>
          <w:b/>
          <w:szCs w:val="28"/>
        </w:rPr>
        <w:t>Community Governance Review</w:t>
      </w:r>
    </w:p>
    <w:p w14:paraId="15A12E47" w14:textId="63791C2D" w:rsidR="00AE2B27" w:rsidRDefault="00AE2B27">
      <w:pPr>
        <w:rPr>
          <w:rFonts w:ascii="Arial" w:hAnsi="Arial" w:cs="Arial"/>
          <w:b/>
          <w:szCs w:val="28"/>
        </w:rPr>
      </w:pPr>
    </w:p>
    <w:p w14:paraId="383AE801" w14:textId="1BCC832A" w:rsidR="00AE2B27" w:rsidRPr="00AE2B27" w:rsidRDefault="00AE2B27">
      <w:pPr>
        <w:rPr>
          <w:rFonts w:ascii="Arial" w:hAnsi="Arial" w:cs="Arial"/>
          <w:bCs/>
          <w:szCs w:val="28"/>
        </w:rPr>
      </w:pPr>
      <w:r w:rsidRPr="00AE2B27">
        <w:rPr>
          <w:rFonts w:ascii="Arial" w:hAnsi="Arial" w:cs="Arial"/>
          <w:bCs/>
          <w:szCs w:val="28"/>
        </w:rPr>
        <w:t>Following the</w:t>
      </w:r>
      <w:r>
        <w:rPr>
          <w:rFonts w:ascii="Arial" w:hAnsi="Arial" w:cs="Arial"/>
          <w:bCs/>
          <w:szCs w:val="28"/>
        </w:rPr>
        <w:t xml:space="preserve"> Dorset Council</w:t>
      </w:r>
      <w:r w:rsidRPr="00AE2B27">
        <w:rPr>
          <w:rFonts w:ascii="Arial" w:hAnsi="Arial" w:cs="Arial"/>
          <w:bCs/>
          <w:szCs w:val="28"/>
        </w:rPr>
        <w:t xml:space="preserve"> </w:t>
      </w:r>
      <w:r>
        <w:rPr>
          <w:rFonts w:ascii="Arial" w:hAnsi="Arial" w:cs="Arial"/>
          <w:bCs/>
          <w:szCs w:val="28"/>
        </w:rPr>
        <w:t xml:space="preserve">public consultation announcement </w:t>
      </w:r>
      <w:r w:rsidR="00BE04F1">
        <w:rPr>
          <w:rFonts w:ascii="Arial" w:hAnsi="Arial" w:cs="Arial"/>
          <w:bCs/>
          <w:szCs w:val="28"/>
        </w:rPr>
        <w:t>of the</w:t>
      </w:r>
      <w:r>
        <w:rPr>
          <w:rFonts w:ascii="Arial" w:hAnsi="Arial" w:cs="Arial"/>
          <w:bCs/>
          <w:szCs w:val="28"/>
        </w:rPr>
        <w:t xml:space="preserve"> Community Governance Review</w:t>
      </w:r>
      <w:r w:rsidR="00065246">
        <w:rPr>
          <w:rFonts w:ascii="Arial" w:hAnsi="Arial" w:cs="Arial"/>
          <w:bCs/>
          <w:szCs w:val="28"/>
        </w:rPr>
        <w:t>, Blandford Forum Town Council resolved to form a working group to discuss possible boundary changes to the Blandford area. The group formulated the attached response, which was approved by full council at their meeting on 18</w:t>
      </w:r>
      <w:r w:rsidR="00065246" w:rsidRPr="00065246">
        <w:rPr>
          <w:rFonts w:ascii="Arial" w:hAnsi="Arial" w:cs="Arial"/>
          <w:bCs/>
          <w:szCs w:val="28"/>
          <w:vertAlign w:val="superscript"/>
        </w:rPr>
        <w:t>th</w:t>
      </w:r>
      <w:r w:rsidR="00065246">
        <w:rPr>
          <w:rFonts w:ascii="Arial" w:hAnsi="Arial" w:cs="Arial"/>
          <w:bCs/>
          <w:szCs w:val="28"/>
        </w:rPr>
        <w:t xml:space="preserve"> October 2021, Minute No. 92.5</w:t>
      </w:r>
      <w:r w:rsidR="00D42EAD">
        <w:rPr>
          <w:rFonts w:ascii="Arial" w:hAnsi="Arial" w:cs="Arial"/>
          <w:bCs/>
          <w:szCs w:val="28"/>
        </w:rPr>
        <w:t>.</w:t>
      </w:r>
    </w:p>
    <w:p w14:paraId="7CBB53AE" w14:textId="3986279B" w:rsidR="00AE2B27" w:rsidRDefault="00AE2B27">
      <w:pPr>
        <w:rPr>
          <w:rFonts w:ascii="Arial" w:hAnsi="Arial" w:cs="Arial"/>
          <w:b/>
          <w:szCs w:val="28"/>
        </w:rPr>
      </w:pPr>
    </w:p>
    <w:p w14:paraId="36C5CAD5" w14:textId="0D66E343" w:rsidR="00BE04F1" w:rsidRDefault="00BE04F1" w:rsidP="00BE04F1">
      <w:pPr>
        <w:ind w:left="709"/>
        <w:rPr>
          <w:rFonts w:ascii="Arial" w:hAnsi="Arial" w:cs="Arial"/>
          <w:b/>
          <w:bCs/>
          <w:szCs w:val="24"/>
        </w:rPr>
      </w:pPr>
      <w:r w:rsidRPr="00627A09">
        <w:rPr>
          <w:rFonts w:ascii="Arial" w:hAnsi="Arial" w:cs="Arial"/>
          <w:b/>
          <w:bCs/>
          <w:szCs w:val="24"/>
        </w:rPr>
        <w:t xml:space="preserve">The Town Council </w:t>
      </w:r>
      <w:r>
        <w:rPr>
          <w:rFonts w:ascii="Arial" w:hAnsi="Arial" w:cs="Arial"/>
          <w:b/>
          <w:bCs/>
          <w:szCs w:val="24"/>
        </w:rPr>
        <w:t xml:space="preserve">accepts the recommendations from the working group (detailed at </w:t>
      </w:r>
      <w:hyperlink w:anchor="_Appendix_F" w:history="1">
        <w:r w:rsidRPr="004E5201">
          <w:rPr>
            <w:rStyle w:val="Hyperlink"/>
            <w:rFonts w:ascii="Arial" w:hAnsi="Arial" w:cs="Arial"/>
            <w:b/>
            <w:bCs/>
            <w:szCs w:val="24"/>
          </w:rPr>
          <w:t>Appendix F</w:t>
        </w:r>
      </w:hyperlink>
      <w:r>
        <w:rPr>
          <w:rFonts w:ascii="Arial" w:hAnsi="Arial" w:cs="Arial"/>
          <w:b/>
          <w:bCs/>
          <w:szCs w:val="24"/>
        </w:rPr>
        <w:t xml:space="preserve">) and includes consultation with the surrounding parishes when appropriate and requests the Dorset Council to chair and assist with the local conversation. A private meeting to discuss these ideas is welcomed.  </w:t>
      </w:r>
    </w:p>
    <w:p w14:paraId="6AAA46A3" w14:textId="6B84E87D" w:rsidR="00AE2B27" w:rsidRDefault="00AE2B27">
      <w:pPr>
        <w:rPr>
          <w:rFonts w:ascii="Arial" w:hAnsi="Arial" w:cs="Arial"/>
          <w:b/>
          <w:szCs w:val="28"/>
        </w:rPr>
      </w:pPr>
    </w:p>
    <w:p w14:paraId="64D80602" w14:textId="44BA6427" w:rsidR="00BE04F1" w:rsidRPr="00BE04F1" w:rsidRDefault="00BE04F1">
      <w:pPr>
        <w:rPr>
          <w:rFonts w:ascii="Arial" w:hAnsi="Arial" w:cs="Arial"/>
          <w:bCs/>
          <w:szCs w:val="28"/>
        </w:rPr>
      </w:pPr>
      <w:r>
        <w:rPr>
          <w:rFonts w:ascii="Arial" w:hAnsi="Arial" w:cs="Arial"/>
          <w:bCs/>
          <w:szCs w:val="28"/>
        </w:rPr>
        <w:t xml:space="preserve">The proposed response along with the above resolution will be sent to the Dorset Council. </w:t>
      </w:r>
    </w:p>
    <w:p w14:paraId="0B6CE474" w14:textId="77777777" w:rsidR="00BE04F1" w:rsidRPr="00AE2B27" w:rsidRDefault="00BE04F1">
      <w:pPr>
        <w:rPr>
          <w:rFonts w:ascii="Arial" w:hAnsi="Arial" w:cs="Arial"/>
          <w:b/>
          <w:szCs w:val="28"/>
        </w:rPr>
      </w:pPr>
    </w:p>
    <w:p w14:paraId="4754D6BA" w14:textId="39384CDE" w:rsidR="00C707AE" w:rsidRDefault="00BE04F1">
      <w:pPr>
        <w:rPr>
          <w:rFonts w:ascii="Arial" w:hAnsi="Arial" w:cs="Arial"/>
          <w:bCs/>
          <w:szCs w:val="28"/>
        </w:rPr>
      </w:pPr>
      <w:r>
        <w:rPr>
          <w:rFonts w:ascii="Arial" w:hAnsi="Arial" w:cs="Arial"/>
          <w:bCs/>
          <w:szCs w:val="28"/>
        </w:rPr>
        <w:t xml:space="preserve">I will be in touch again in due course to arrange a meeting to discuss the changes proposed by Blandford Forum Town Council. </w:t>
      </w:r>
    </w:p>
    <w:p w14:paraId="0E29FBCE" w14:textId="7BADD0F8" w:rsidR="00BE04F1" w:rsidRDefault="00BE04F1">
      <w:pPr>
        <w:rPr>
          <w:rFonts w:ascii="Arial" w:hAnsi="Arial" w:cs="Arial"/>
          <w:bCs/>
          <w:szCs w:val="28"/>
        </w:rPr>
      </w:pPr>
    </w:p>
    <w:p w14:paraId="4FF81FD6" w14:textId="7CEA32C6" w:rsidR="00C707AE" w:rsidRPr="00AE2B27" w:rsidRDefault="00C707AE">
      <w:pPr>
        <w:rPr>
          <w:rFonts w:ascii="Arial" w:hAnsi="Arial" w:cs="Arial"/>
          <w:b/>
          <w:szCs w:val="28"/>
        </w:rPr>
      </w:pPr>
    </w:p>
    <w:p w14:paraId="3FAAD48F" w14:textId="46E3394B" w:rsidR="00C707AE" w:rsidRPr="00AE2B27" w:rsidRDefault="00C707AE">
      <w:pPr>
        <w:rPr>
          <w:rFonts w:ascii="Arial" w:hAnsi="Arial" w:cs="Arial"/>
          <w:bCs/>
          <w:szCs w:val="28"/>
        </w:rPr>
      </w:pPr>
      <w:r w:rsidRPr="00AE2B27">
        <w:rPr>
          <w:rFonts w:ascii="Arial" w:hAnsi="Arial" w:cs="Arial"/>
          <w:bCs/>
          <w:szCs w:val="28"/>
        </w:rPr>
        <w:t xml:space="preserve">Your faithfully, </w:t>
      </w:r>
    </w:p>
    <w:p w14:paraId="2B8FEC44" w14:textId="566C31B5" w:rsidR="00AE2B27" w:rsidRPr="00AE2B27" w:rsidRDefault="004E5201">
      <w:pPr>
        <w:rPr>
          <w:rFonts w:ascii="Arial" w:hAnsi="Arial" w:cs="Arial"/>
          <w:bCs/>
          <w:szCs w:val="28"/>
        </w:rPr>
      </w:pPr>
      <w:r>
        <w:rPr>
          <w:rFonts w:ascii="Arial" w:hAnsi="Arial" w:cs="Arial"/>
          <w:bCs/>
          <w:noProof/>
          <w:szCs w:val="28"/>
        </w:rPr>
        <w:drawing>
          <wp:inline distT="0" distB="0" distL="0" distR="0" wp14:anchorId="0FBBDCA0" wp14:editId="35405F0B">
            <wp:extent cx="1789043" cy="755374"/>
            <wp:effectExtent l="0" t="0" r="1905" b="6985"/>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rotWithShape="1">
                    <a:blip r:embed="rId10" cstate="print">
                      <a:extLst>
                        <a:ext uri="{28A0092B-C50C-407E-A947-70E740481C1C}">
                          <a14:useLocalDpi xmlns:a14="http://schemas.microsoft.com/office/drawing/2010/main" val="0"/>
                        </a:ext>
                      </a:extLst>
                    </a:blip>
                    <a:srcRect r="2956" b="22047"/>
                    <a:stretch/>
                  </pic:blipFill>
                  <pic:spPr bwMode="auto">
                    <a:xfrm>
                      <a:off x="0" y="0"/>
                      <a:ext cx="1789512" cy="755572"/>
                    </a:xfrm>
                    <a:prstGeom prst="rect">
                      <a:avLst/>
                    </a:prstGeom>
                    <a:ln>
                      <a:noFill/>
                    </a:ln>
                    <a:extLst>
                      <a:ext uri="{53640926-AAD7-44D8-BBD7-CCE9431645EC}">
                        <a14:shadowObscured xmlns:a14="http://schemas.microsoft.com/office/drawing/2010/main"/>
                      </a:ext>
                    </a:extLst>
                  </pic:spPr>
                </pic:pic>
              </a:graphicData>
            </a:graphic>
          </wp:inline>
        </w:drawing>
      </w:r>
    </w:p>
    <w:p w14:paraId="66A8DAA2" w14:textId="39DDD0FC" w:rsidR="00AE2B27" w:rsidRDefault="00AE2B27">
      <w:pPr>
        <w:rPr>
          <w:rFonts w:ascii="Arial" w:hAnsi="Arial" w:cs="Arial"/>
          <w:bCs/>
          <w:szCs w:val="28"/>
        </w:rPr>
      </w:pPr>
      <w:r>
        <w:rPr>
          <w:rFonts w:ascii="Arial" w:hAnsi="Arial" w:cs="Arial"/>
          <w:bCs/>
          <w:szCs w:val="28"/>
        </w:rPr>
        <w:t>Cllr Lee Hitchings</w:t>
      </w:r>
    </w:p>
    <w:p w14:paraId="0DA71D48" w14:textId="73E1CE90" w:rsidR="00AE2B27" w:rsidRPr="00AE2B27" w:rsidRDefault="00AE2B27">
      <w:pPr>
        <w:rPr>
          <w:rFonts w:ascii="Arial" w:hAnsi="Arial" w:cs="Arial"/>
          <w:bCs/>
          <w:szCs w:val="28"/>
        </w:rPr>
      </w:pPr>
      <w:r>
        <w:rPr>
          <w:rFonts w:ascii="Arial" w:hAnsi="Arial" w:cs="Arial"/>
          <w:bCs/>
          <w:szCs w:val="28"/>
        </w:rPr>
        <w:t>Mayor of Blandford Forum 2021/22</w:t>
      </w:r>
    </w:p>
    <w:p w14:paraId="545129FC" w14:textId="48C47EF0" w:rsidR="00C707AE" w:rsidRPr="00AE2B27" w:rsidRDefault="00C707AE">
      <w:pPr>
        <w:rPr>
          <w:rFonts w:ascii="Arial" w:hAnsi="Arial" w:cs="Arial"/>
          <w:b/>
          <w:szCs w:val="28"/>
        </w:rPr>
      </w:pPr>
    </w:p>
    <w:p w14:paraId="4AF918B4" w14:textId="51358097" w:rsidR="00C707AE" w:rsidRPr="00AE2B27" w:rsidRDefault="00C707AE">
      <w:pPr>
        <w:rPr>
          <w:rFonts w:ascii="Arial" w:hAnsi="Arial" w:cs="Arial"/>
          <w:b/>
          <w:szCs w:val="28"/>
        </w:rPr>
      </w:pPr>
    </w:p>
    <w:p w14:paraId="7E4BD277" w14:textId="4DE27B61" w:rsidR="00C707AE" w:rsidRDefault="00BE04F1">
      <w:pPr>
        <w:rPr>
          <w:rFonts w:ascii="Arial" w:hAnsi="Arial" w:cs="Arial"/>
          <w:bCs/>
          <w:szCs w:val="24"/>
        </w:rPr>
      </w:pPr>
      <w:r>
        <w:rPr>
          <w:rFonts w:ascii="Arial" w:hAnsi="Arial" w:cs="Arial"/>
          <w:bCs/>
          <w:szCs w:val="24"/>
        </w:rPr>
        <w:t xml:space="preserve">Enc. </w:t>
      </w:r>
      <w:r w:rsidR="004E5201">
        <w:rPr>
          <w:rFonts w:ascii="Arial" w:hAnsi="Arial" w:cs="Arial"/>
          <w:bCs/>
          <w:szCs w:val="24"/>
        </w:rPr>
        <w:t xml:space="preserve">Appendix F – Proposed Boundary Changes </w:t>
      </w:r>
    </w:p>
    <w:p w14:paraId="04A41C32" w14:textId="26DA697B" w:rsidR="004E5201" w:rsidRDefault="004E5201">
      <w:pPr>
        <w:rPr>
          <w:rFonts w:ascii="Arial" w:hAnsi="Arial" w:cs="Arial"/>
          <w:bCs/>
          <w:szCs w:val="24"/>
        </w:rPr>
      </w:pPr>
    </w:p>
    <w:p w14:paraId="18113C0B" w14:textId="68393AC0" w:rsidR="004E5201" w:rsidRDefault="004E5201">
      <w:pPr>
        <w:rPr>
          <w:rFonts w:ascii="Arial" w:hAnsi="Arial" w:cs="Arial"/>
          <w:bCs/>
          <w:szCs w:val="24"/>
        </w:rPr>
      </w:pPr>
    </w:p>
    <w:tbl>
      <w:tblPr>
        <w:tblW w:w="10598" w:type="dxa"/>
        <w:jc w:val="center"/>
        <w:tblLook w:val="04A0" w:firstRow="1" w:lastRow="0" w:firstColumn="1" w:lastColumn="0" w:noHBand="0" w:noVBand="1"/>
      </w:tblPr>
      <w:tblGrid>
        <w:gridCol w:w="3399"/>
        <w:gridCol w:w="3399"/>
        <w:gridCol w:w="3800"/>
      </w:tblGrid>
      <w:tr w:rsidR="004E5201" w:rsidRPr="00BA5867" w14:paraId="3A087D22" w14:textId="77777777" w:rsidTr="007803BD">
        <w:trPr>
          <w:jc w:val="center"/>
        </w:trPr>
        <w:tc>
          <w:tcPr>
            <w:tcW w:w="3399" w:type="dxa"/>
          </w:tcPr>
          <w:p w14:paraId="03C1C6D4" w14:textId="77777777" w:rsidR="004E5201" w:rsidRPr="00942DA1" w:rsidRDefault="004E5201" w:rsidP="007803BD">
            <w:pPr>
              <w:pStyle w:val="Footer"/>
              <w:jc w:val="center"/>
              <w:rPr>
                <w:b/>
                <w:sz w:val="16"/>
                <w:szCs w:val="16"/>
              </w:rPr>
            </w:pPr>
            <w:bookmarkStart w:id="0" w:name="_Hlk83984854"/>
            <w:r w:rsidRPr="00942DA1">
              <w:rPr>
                <w:b/>
                <w:sz w:val="20"/>
              </w:rPr>
              <w:t xml:space="preserve">Twinned with </w:t>
            </w:r>
            <w:proofErr w:type="spellStart"/>
            <w:r w:rsidRPr="00942DA1">
              <w:rPr>
                <w:b/>
                <w:sz w:val="20"/>
              </w:rPr>
              <w:t>Preetz</w:t>
            </w:r>
            <w:proofErr w:type="spellEnd"/>
            <w:r w:rsidRPr="00942DA1">
              <w:rPr>
                <w:b/>
                <w:sz w:val="20"/>
              </w:rPr>
              <w:t>, Germany</w:t>
            </w:r>
          </w:p>
        </w:tc>
        <w:tc>
          <w:tcPr>
            <w:tcW w:w="3399" w:type="dxa"/>
            <w:vMerge w:val="restart"/>
            <w:vAlign w:val="center"/>
          </w:tcPr>
          <w:p w14:paraId="3BF578A0" w14:textId="77777777" w:rsidR="004E5201" w:rsidRPr="007115E2" w:rsidRDefault="004E5201" w:rsidP="007803BD">
            <w:pPr>
              <w:pStyle w:val="Footer"/>
              <w:jc w:val="center"/>
              <w:rPr>
                <w:rFonts w:ascii="Arial" w:hAnsi="Arial" w:cs="Arial"/>
                <w:b/>
                <w:sz w:val="16"/>
                <w:szCs w:val="16"/>
              </w:rPr>
            </w:pPr>
            <w:r w:rsidRPr="007115E2">
              <w:rPr>
                <w:rFonts w:ascii="Arial" w:hAnsi="Arial" w:cs="Arial"/>
                <w:b/>
                <w:noProof/>
                <w:sz w:val="16"/>
                <w:szCs w:val="16"/>
                <w:lang w:eastAsia="en-GB"/>
              </w:rPr>
              <w:drawing>
                <wp:inline distT="0" distB="0" distL="0" distR="0" wp14:anchorId="2E235CD5" wp14:editId="1DAD241C">
                  <wp:extent cx="1790042" cy="597198"/>
                  <wp:effectExtent l="0" t="0" r="127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11" cstate="print">
                            <a:extLst>
                              <a:ext uri="{28A0092B-C50C-407E-A947-70E740481C1C}">
                                <a14:useLocalDpi xmlns:a14="http://schemas.microsoft.com/office/drawing/2010/main" val="0"/>
                              </a:ext>
                            </a:extLst>
                          </a:blip>
                          <a:srcRect t="9953" b="9726"/>
                          <a:stretch/>
                        </pic:blipFill>
                        <pic:spPr bwMode="auto">
                          <a:xfrm>
                            <a:off x="0" y="0"/>
                            <a:ext cx="1800704" cy="600755"/>
                          </a:xfrm>
                          <a:prstGeom prst="rect">
                            <a:avLst/>
                          </a:prstGeom>
                          <a:ln>
                            <a:noFill/>
                          </a:ln>
                          <a:extLst>
                            <a:ext uri="{53640926-AAD7-44D8-BBD7-CCE9431645EC}">
                              <a14:shadowObscured xmlns:a14="http://schemas.microsoft.com/office/drawing/2010/main"/>
                            </a:ext>
                          </a:extLst>
                        </pic:spPr>
                      </pic:pic>
                    </a:graphicData>
                  </a:graphic>
                </wp:inline>
              </w:drawing>
            </w:r>
            <w:r w:rsidRPr="007115E2">
              <w:rPr>
                <w:rFonts w:ascii="Arial" w:hAnsi="Arial" w:cs="Arial"/>
                <w:b/>
                <w:noProof/>
                <w:sz w:val="16"/>
                <w:szCs w:val="16"/>
              </w:rPr>
              <w:drawing>
                <wp:inline distT="0" distB="0" distL="0" distR="0" wp14:anchorId="164EF9A7" wp14:editId="6ECC26F9">
                  <wp:extent cx="1546856" cy="678686"/>
                  <wp:effectExtent l="0" t="0" r="0" b="7620"/>
                  <wp:docPr id="4" name="Picture 4"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chat or text message&#10;&#10;Description automatically generated"/>
                          <pic:cNvPicPr/>
                        </pic:nvPicPr>
                        <pic:blipFill rotWithShape="1">
                          <a:blip r:embed="rId12">
                            <a:extLst>
                              <a:ext uri="{28A0092B-C50C-407E-A947-70E740481C1C}">
                                <a14:useLocalDpi xmlns:a14="http://schemas.microsoft.com/office/drawing/2010/main" val="0"/>
                              </a:ext>
                            </a:extLst>
                          </a:blip>
                          <a:srcRect r="14530"/>
                          <a:stretch/>
                        </pic:blipFill>
                        <pic:spPr bwMode="auto">
                          <a:xfrm>
                            <a:off x="0" y="0"/>
                            <a:ext cx="1660828" cy="728691"/>
                          </a:xfrm>
                          <a:prstGeom prst="rect">
                            <a:avLst/>
                          </a:prstGeom>
                          <a:ln>
                            <a:noFill/>
                          </a:ln>
                          <a:extLst>
                            <a:ext uri="{53640926-AAD7-44D8-BBD7-CCE9431645EC}">
                              <a14:shadowObscured xmlns:a14="http://schemas.microsoft.com/office/drawing/2010/main"/>
                            </a:ext>
                          </a:extLst>
                        </pic:spPr>
                      </pic:pic>
                    </a:graphicData>
                  </a:graphic>
                </wp:inline>
              </w:drawing>
            </w:r>
          </w:p>
        </w:tc>
        <w:tc>
          <w:tcPr>
            <w:tcW w:w="3800" w:type="dxa"/>
            <w:vAlign w:val="center"/>
          </w:tcPr>
          <w:p w14:paraId="53216226" w14:textId="77777777" w:rsidR="004E5201" w:rsidRPr="00942DA1" w:rsidRDefault="004E5201" w:rsidP="007803BD">
            <w:pPr>
              <w:pStyle w:val="Footer"/>
              <w:jc w:val="center"/>
              <w:rPr>
                <w:b/>
                <w:sz w:val="20"/>
              </w:rPr>
            </w:pPr>
            <w:r w:rsidRPr="00942DA1">
              <w:rPr>
                <w:b/>
                <w:sz w:val="20"/>
              </w:rPr>
              <w:t xml:space="preserve">Twinned with </w:t>
            </w:r>
            <w:proofErr w:type="spellStart"/>
            <w:r w:rsidRPr="00942DA1">
              <w:rPr>
                <w:b/>
                <w:sz w:val="20"/>
              </w:rPr>
              <w:t>Mortain</w:t>
            </w:r>
            <w:proofErr w:type="spellEnd"/>
            <w:r w:rsidRPr="00942DA1">
              <w:rPr>
                <w:b/>
                <w:sz w:val="20"/>
              </w:rPr>
              <w:t>, France</w:t>
            </w:r>
          </w:p>
          <w:p w14:paraId="42BF2558" w14:textId="77777777" w:rsidR="004E5201" w:rsidRPr="00942DA1" w:rsidRDefault="004E5201" w:rsidP="007803BD">
            <w:pPr>
              <w:pStyle w:val="Footer"/>
              <w:jc w:val="center"/>
              <w:rPr>
                <w:b/>
                <w:sz w:val="16"/>
                <w:szCs w:val="16"/>
              </w:rPr>
            </w:pPr>
          </w:p>
        </w:tc>
      </w:tr>
      <w:tr w:rsidR="004E5201" w:rsidRPr="00BA5867" w14:paraId="6183EF22" w14:textId="77777777" w:rsidTr="007803BD">
        <w:trPr>
          <w:trHeight w:val="526"/>
          <w:jc w:val="center"/>
        </w:trPr>
        <w:tc>
          <w:tcPr>
            <w:tcW w:w="3399" w:type="dxa"/>
            <w:vAlign w:val="center"/>
          </w:tcPr>
          <w:p w14:paraId="72B544DC" w14:textId="77777777" w:rsidR="004E5201" w:rsidRPr="00942DA1" w:rsidRDefault="004E5201" w:rsidP="007803BD">
            <w:pPr>
              <w:pStyle w:val="Footer"/>
              <w:jc w:val="center"/>
              <w:rPr>
                <w:b/>
                <w:sz w:val="16"/>
                <w:szCs w:val="16"/>
              </w:rPr>
            </w:pPr>
            <w:r w:rsidRPr="00942DA1">
              <w:rPr>
                <w:b/>
                <w:noProof/>
                <w:sz w:val="16"/>
                <w:szCs w:val="16"/>
                <w:lang w:eastAsia="en-GB"/>
              </w:rPr>
              <w:drawing>
                <wp:inline distT="0" distB="0" distL="0" distR="0" wp14:anchorId="29001E36" wp14:editId="0493CBEC">
                  <wp:extent cx="450758" cy="461316"/>
                  <wp:effectExtent l="0" t="0" r="6985" b="0"/>
                  <wp:docPr id="9" name="Picture 1" descr="Preet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etz logo"/>
                          <pic:cNvPicPr>
                            <a:picLocks noChangeAspect="1" noChangeArrowheads="1"/>
                          </pic:cNvPicPr>
                        </pic:nvPicPr>
                        <pic:blipFill>
                          <a:blip r:embed="rId13"/>
                          <a:srcRect/>
                          <a:stretch>
                            <a:fillRect/>
                          </a:stretch>
                        </pic:blipFill>
                        <pic:spPr bwMode="auto">
                          <a:xfrm>
                            <a:off x="0" y="0"/>
                            <a:ext cx="456027" cy="466709"/>
                          </a:xfrm>
                          <a:prstGeom prst="rect">
                            <a:avLst/>
                          </a:prstGeom>
                          <a:noFill/>
                          <a:ln w="9525">
                            <a:noFill/>
                            <a:miter lim="800000"/>
                            <a:headEnd/>
                            <a:tailEnd/>
                          </a:ln>
                        </pic:spPr>
                      </pic:pic>
                    </a:graphicData>
                  </a:graphic>
                </wp:inline>
              </w:drawing>
            </w:r>
          </w:p>
        </w:tc>
        <w:tc>
          <w:tcPr>
            <w:tcW w:w="3399" w:type="dxa"/>
            <w:vMerge/>
          </w:tcPr>
          <w:p w14:paraId="2F1F9F03" w14:textId="77777777" w:rsidR="004E5201" w:rsidRPr="007115E2" w:rsidRDefault="004E5201" w:rsidP="007803BD">
            <w:pPr>
              <w:pStyle w:val="Footer"/>
              <w:jc w:val="center"/>
              <w:rPr>
                <w:rFonts w:ascii="Arial" w:hAnsi="Arial" w:cs="Arial"/>
                <w:b/>
                <w:sz w:val="16"/>
                <w:szCs w:val="16"/>
              </w:rPr>
            </w:pPr>
          </w:p>
        </w:tc>
        <w:tc>
          <w:tcPr>
            <w:tcW w:w="3800" w:type="dxa"/>
            <w:vAlign w:val="center"/>
          </w:tcPr>
          <w:p w14:paraId="6B240FED" w14:textId="77777777" w:rsidR="004E5201" w:rsidRPr="00942DA1" w:rsidRDefault="004E5201" w:rsidP="007803BD">
            <w:pPr>
              <w:pStyle w:val="Footer"/>
              <w:jc w:val="center"/>
              <w:rPr>
                <w:b/>
                <w:sz w:val="16"/>
                <w:szCs w:val="16"/>
              </w:rPr>
            </w:pPr>
            <w:r w:rsidRPr="00942DA1">
              <w:rPr>
                <w:b/>
                <w:noProof/>
                <w:color w:val="000000"/>
                <w:sz w:val="20"/>
                <w:lang w:eastAsia="en-GB"/>
              </w:rPr>
              <w:drawing>
                <wp:anchor distT="0" distB="0" distL="114300" distR="114300" simplePos="0" relativeHeight="251659264" behindDoc="0" locked="0" layoutInCell="1" allowOverlap="1" wp14:anchorId="3502C918" wp14:editId="46E96593">
                  <wp:simplePos x="0" y="0"/>
                  <wp:positionH relativeFrom="column">
                    <wp:posOffset>936625</wp:posOffset>
                  </wp:positionH>
                  <wp:positionV relativeFrom="paragraph">
                    <wp:posOffset>-3175</wp:posOffset>
                  </wp:positionV>
                  <wp:extent cx="443865" cy="443865"/>
                  <wp:effectExtent l="0" t="0" r="0" b="0"/>
                  <wp:wrapSquare wrapText="bothSides"/>
                  <wp:docPr id="8" name="Picture 3" descr="M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3865" cy="443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4E5201" w:rsidRPr="00BA5867" w14:paraId="1E0E857A" w14:textId="77777777" w:rsidTr="007803BD">
        <w:trPr>
          <w:trHeight w:val="526"/>
          <w:jc w:val="center"/>
        </w:trPr>
        <w:tc>
          <w:tcPr>
            <w:tcW w:w="3399" w:type="dxa"/>
            <w:vAlign w:val="center"/>
          </w:tcPr>
          <w:p w14:paraId="1D79C4E5" w14:textId="77777777" w:rsidR="004E5201" w:rsidRPr="00942DA1" w:rsidRDefault="004E5201" w:rsidP="007803BD">
            <w:pPr>
              <w:pStyle w:val="Footer"/>
              <w:jc w:val="center"/>
              <w:rPr>
                <w:b/>
                <w:sz w:val="20"/>
              </w:rPr>
            </w:pPr>
            <w:r w:rsidRPr="00942DA1">
              <w:rPr>
                <w:b/>
                <w:sz w:val="20"/>
              </w:rPr>
              <w:t>Town Clerk’s Office</w:t>
            </w:r>
          </w:p>
          <w:p w14:paraId="63833AFD" w14:textId="77777777" w:rsidR="004E5201" w:rsidRPr="00942DA1" w:rsidRDefault="004E5201" w:rsidP="007803BD">
            <w:pPr>
              <w:pStyle w:val="Footer"/>
              <w:jc w:val="center"/>
              <w:rPr>
                <w:b/>
                <w:sz w:val="20"/>
              </w:rPr>
            </w:pPr>
            <w:r w:rsidRPr="00942DA1">
              <w:rPr>
                <w:b/>
                <w:sz w:val="20"/>
              </w:rPr>
              <w:t xml:space="preserve">Church Lane, Blandford Forum </w:t>
            </w:r>
          </w:p>
          <w:p w14:paraId="3C7AE5C9" w14:textId="77777777" w:rsidR="004E5201" w:rsidRPr="00942DA1" w:rsidRDefault="004E5201" w:rsidP="007803BD">
            <w:pPr>
              <w:pStyle w:val="Footer"/>
              <w:jc w:val="center"/>
              <w:rPr>
                <w:b/>
                <w:sz w:val="16"/>
                <w:szCs w:val="16"/>
              </w:rPr>
            </w:pPr>
            <w:r w:rsidRPr="00942DA1">
              <w:rPr>
                <w:b/>
                <w:sz w:val="20"/>
              </w:rPr>
              <w:t>Dorset DT11 7AD</w:t>
            </w:r>
          </w:p>
        </w:tc>
        <w:tc>
          <w:tcPr>
            <w:tcW w:w="3399" w:type="dxa"/>
            <w:vMerge/>
          </w:tcPr>
          <w:p w14:paraId="51CE1CBF" w14:textId="77777777" w:rsidR="004E5201" w:rsidRPr="007115E2" w:rsidRDefault="004E5201" w:rsidP="007803BD">
            <w:pPr>
              <w:pStyle w:val="Footer"/>
              <w:jc w:val="center"/>
              <w:rPr>
                <w:rFonts w:ascii="Arial" w:hAnsi="Arial" w:cs="Arial"/>
                <w:b/>
                <w:sz w:val="16"/>
                <w:szCs w:val="16"/>
              </w:rPr>
            </w:pPr>
          </w:p>
        </w:tc>
        <w:tc>
          <w:tcPr>
            <w:tcW w:w="3800" w:type="dxa"/>
            <w:vAlign w:val="center"/>
          </w:tcPr>
          <w:p w14:paraId="6B31A539" w14:textId="77777777" w:rsidR="004E5201" w:rsidRPr="00942DA1" w:rsidRDefault="004E5201" w:rsidP="007803BD">
            <w:pPr>
              <w:pStyle w:val="Footer"/>
              <w:jc w:val="center"/>
              <w:rPr>
                <w:b/>
                <w:sz w:val="18"/>
                <w:szCs w:val="18"/>
              </w:rPr>
            </w:pPr>
            <w:r w:rsidRPr="00942DA1">
              <w:rPr>
                <w:b/>
                <w:sz w:val="18"/>
                <w:szCs w:val="18"/>
              </w:rPr>
              <w:t xml:space="preserve">Tel: 01258 454500   </w:t>
            </w:r>
            <w:r w:rsidRPr="00942DA1">
              <w:rPr>
                <w:b/>
                <w:sz w:val="22"/>
                <w:szCs w:val="22"/>
              </w:rPr>
              <w:t>•</w:t>
            </w:r>
            <w:r w:rsidRPr="00942DA1">
              <w:rPr>
                <w:b/>
                <w:sz w:val="18"/>
                <w:szCs w:val="18"/>
              </w:rPr>
              <w:t xml:space="preserve">   Fax: 01258 454432</w:t>
            </w:r>
          </w:p>
          <w:p w14:paraId="6A9C73BD" w14:textId="77777777" w:rsidR="004E5201" w:rsidRPr="00942DA1" w:rsidRDefault="004E5201" w:rsidP="007803BD">
            <w:pPr>
              <w:pStyle w:val="Footer"/>
              <w:jc w:val="center"/>
              <w:rPr>
                <w:b/>
                <w:color w:val="000000"/>
                <w:sz w:val="18"/>
                <w:szCs w:val="18"/>
              </w:rPr>
            </w:pPr>
            <w:r w:rsidRPr="00942DA1">
              <w:rPr>
                <w:b/>
                <w:sz w:val="18"/>
                <w:szCs w:val="18"/>
              </w:rPr>
              <w:t>Email: admin@blandfordforum-tc.gov.uk</w:t>
            </w:r>
          </w:p>
          <w:p w14:paraId="0F111991" w14:textId="77777777" w:rsidR="004E5201" w:rsidRPr="00942DA1" w:rsidRDefault="004E5201" w:rsidP="007803BD">
            <w:pPr>
              <w:pStyle w:val="Footer"/>
              <w:jc w:val="center"/>
              <w:rPr>
                <w:b/>
                <w:sz w:val="16"/>
                <w:szCs w:val="16"/>
              </w:rPr>
            </w:pPr>
            <w:r w:rsidRPr="00942DA1">
              <w:rPr>
                <w:b/>
                <w:sz w:val="18"/>
                <w:szCs w:val="18"/>
              </w:rPr>
              <w:t>www.blandfordforum-tc.gov.uk</w:t>
            </w:r>
          </w:p>
        </w:tc>
      </w:tr>
    </w:tbl>
    <w:p w14:paraId="771EA56A" w14:textId="77777777" w:rsidR="004E5201" w:rsidRPr="00884E81" w:rsidRDefault="004E5201" w:rsidP="004E5201">
      <w:pPr>
        <w:pStyle w:val="Heading1"/>
        <w:jc w:val="right"/>
        <w:rPr>
          <w:rFonts w:ascii="Arial" w:hAnsi="Arial" w:cs="Arial"/>
          <w:sz w:val="24"/>
        </w:rPr>
      </w:pPr>
      <w:bookmarkStart w:id="1" w:name="_Appendix_F"/>
      <w:bookmarkEnd w:id="0"/>
      <w:bookmarkEnd w:id="1"/>
      <w:r w:rsidRPr="00884E81">
        <w:rPr>
          <w:rFonts w:ascii="Arial" w:hAnsi="Arial" w:cs="Arial"/>
        </w:rPr>
        <w:lastRenderedPageBreak/>
        <w:t>Appendix F</w:t>
      </w:r>
    </w:p>
    <w:p w14:paraId="6DBCBAD5" w14:textId="77777777" w:rsidR="004E5201" w:rsidRPr="00884E81" w:rsidRDefault="004E5201" w:rsidP="004E5201">
      <w:pPr>
        <w:jc w:val="center"/>
        <w:rPr>
          <w:rFonts w:ascii="Arial" w:hAnsi="Arial" w:cs="Arial"/>
          <w:b/>
          <w:szCs w:val="24"/>
          <w:u w:val="single"/>
        </w:rPr>
      </w:pPr>
      <w:r>
        <w:rPr>
          <w:rFonts w:ascii="Arial" w:hAnsi="Arial" w:cs="Arial"/>
          <w:b/>
          <w:szCs w:val="24"/>
          <w:u w:val="single"/>
        </w:rPr>
        <w:t>P</w:t>
      </w:r>
      <w:r w:rsidRPr="00884E81">
        <w:rPr>
          <w:rFonts w:ascii="Arial" w:hAnsi="Arial" w:cs="Arial"/>
          <w:b/>
          <w:szCs w:val="24"/>
          <w:u w:val="single"/>
        </w:rPr>
        <w:t xml:space="preserve">roposed </w:t>
      </w:r>
      <w:r>
        <w:rPr>
          <w:rFonts w:ascii="Arial" w:hAnsi="Arial" w:cs="Arial"/>
          <w:b/>
          <w:szCs w:val="24"/>
          <w:u w:val="single"/>
        </w:rPr>
        <w:t>B</w:t>
      </w:r>
      <w:r w:rsidRPr="00884E81">
        <w:rPr>
          <w:rFonts w:ascii="Arial" w:hAnsi="Arial" w:cs="Arial"/>
          <w:b/>
          <w:szCs w:val="24"/>
          <w:u w:val="single"/>
        </w:rPr>
        <w:t xml:space="preserve">oundary </w:t>
      </w:r>
      <w:r>
        <w:rPr>
          <w:rFonts w:ascii="Arial" w:hAnsi="Arial" w:cs="Arial"/>
          <w:b/>
          <w:szCs w:val="24"/>
          <w:u w:val="single"/>
        </w:rPr>
        <w:t>C</w:t>
      </w:r>
      <w:r w:rsidRPr="00884E81">
        <w:rPr>
          <w:rFonts w:ascii="Arial" w:hAnsi="Arial" w:cs="Arial"/>
          <w:b/>
          <w:szCs w:val="24"/>
          <w:u w:val="single"/>
        </w:rPr>
        <w:t xml:space="preserve">hanges </w:t>
      </w:r>
    </w:p>
    <w:p w14:paraId="7C5869CC" w14:textId="77777777" w:rsidR="004E5201" w:rsidRPr="00884E81" w:rsidRDefault="004E5201" w:rsidP="004E5201">
      <w:pPr>
        <w:rPr>
          <w:rFonts w:ascii="Arial" w:hAnsi="Arial" w:cs="Arial"/>
          <w:szCs w:val="24"/>
        </w:rPr>
      </w:pPr>
    </w:p>
    <w:p w14:paraId="66DFB104" w14:textId="77777777" w:rsidR="004E5201" w:rsidRPr="00884E81" w:rsidRDefault="004E5201" w:rsidP="004E5201">
      <w:pPr>
        <w:rPr>
          <w:rFonts w:ascii="Arial" w:hAnsi="Arial" w:cs="Arial"/>
          <w:szCs w:val="24"/>
        </w:rPr>
      </w:pPr>
      <w:r w:rsidRPr="00884E81">
        <w:rPr>
          <w:rFonts w:ascii="Arial" w:hAnsi="Arial" w:cs="Arial"/>
          <w:szCs w:val="24"/>
        </w:rPr>
        <w:t>Following the publication of the terms of reference for the Community Governance Review (22</w:t>
      </w:r>
      <w:r w:rsidRPr="00884E81">
        <w:rPr>
          <w:rFonts w:ascii="Arial" w:hAnsi="Arial" w:cs="Arial"/>
          <w:szCs w:val="24"/>
          <w:vertAlign w:val="superscript"/>
        </w:rPr>
        <w:t>nd</w:t>
      </w:r>
      <w:r w:rsidRPr="00884E81">
        <w:rPr>
          <w:rFonts w:ascii="Arial" w:hAnsi="Arial" w:cs="Arial"/>
          <w:szCs w:val="24"/>
        </w:rPr>
        <w:t xml:space="preserve"> July 2021) Blandford Forum </w:t>
      </w:r>
      <w:r>
        <w:rPr>
          <w:rFonts w:ascii="Arial" w:hAnsi="Arial" w:cs="Arial"/>
          <w:szCs w:val="24"/>
        </w:rPr>
        <w:t xml:space="preserve">Town </w:t>
      </w:r>
      <w:r w:rsidRPr="00884E81">
        <w:rPr>
          <w:rFonts w:ascii="Arial" w:hAnsi="Arial" w:cs="Arial"/>
          <w:szCs w:val="24"/>
        </w:rPr>
        <w:t xml:space="preserve">Council </w:t>
      </w:r>
      <w:r>
        <w:rPr>
          <w:rFonts w:ascii="Arial" w:hAnsi="Arial" w:cs="Arial"/>
          <w:szCs w:val="24"/>
        </w:rPr>
        <w:t xml:space="preserve">(BFTC) </w:t>
      </w:r>
      <w:r w:rsidRPr="00884E81">
        <w:rPr>
          <w:rFonts w:ascii="Arial" w:hAnsi="Arial" w:cs="Arial"/>
          <w:szCs w:val="24"/>
        </w:rPr>
        <w:t>would like to put forward the following proposed boundary changes for consideration.</w:t>
      </w:r>
    </w:p>
    <w:p w14:paraId="2E96D4AD" w14:textId="77777777" w:rsidR="004E5201" w:rsidRDefault="004E5201" w:rsidP="004E5201">
      <w:pPr>
        <w:rPr>
          <w:rFonts w:ascii="Arial" w:hAnsi="Arial" w:cs="Arial"/>
          <w:szCs w:val="24"/>
        </w:rPr>
      </w:pPr>
    </w:p>
    <w:p w14:paraId="6B69ABBD" w14:textId="77777777" w:rsidR="004E5201" w:rsidRPr="00884E81" w:rsidRDefault="004E5201" w:rsidP="004E5201">
      <w:pPr>
        <w:rPr>
          <w:rFonts w:ascii="Arial" w:hAnsi="Arial" w:cs="Arial"/>
          <w:szCs w:val="24"/>
        </w:rPr>
      </w:pPr>
      <w:r w:rsidRPr="00884E81">
        <w:rPr>
          <w:rFonts w:ascii="Arial" w:hAnsi="Arial" w:cs="Arial"/>
          <w:szCs w:val="24"/>
        </w:rPr>
        <w:t>In this, BFTC has been guided by criteria from the Government Boundary Commission for England that:</w:t>
      </w:r>
    </w:p>
    <w:p w14:paraId="4FEE6905" w14:textId="77777777" w:rsidR="004E5201" w:rsidRPr="00884E81" w:rsidRDefault="004E5201" w:rsidP="004E5201">
      <w:pPr>
        <w:pStyle w:val="ListParagraph"/>
        <w:numPr>
          <w:ilvl w:val="0"/>
          <w:numId w:val="7"/>
        </w:numPr>
        <w:spacing w:after="200" w:line="276" w:lineRule="auto"/>
        <w:rPr>
          <w:rFonts w:ascii="Arial" w:hAnsi="Arial" w:cs="Arial"/>
          <w:sz w:val="24"/>
          <w:szCs w:val="24"/>
        </w:rPr>
      </w:pPr>
      <w:r w:rsidRPr="00884E81">
        <w:rPr>
          <w:rFonts w:ascii="Arial" w:hAnsi="Arial" w:cs="Arial"/>
          <w:sz w:val="24"/>
          <w:szCs w:val="24"/>
        </w:rPr>
        <w:t>In the areas in question the identities and interests of the communities in those areas are reflected.</w:t>
      </w:r>
    </w:p>
    <w:p w14:paraId="083FCC4C" w14:textId="77777777" w:rsidR="004E5201" w:rsidRPr="00884E81" w:rsidRDefault="004E5201" w:rsidP="004E5201">
      <w:pPr>
        <w:pStyle w:val="ListParagraph"/>
        <w:numPr>
          <w:ilvl w:val="0"/>
          <w:numId w:val="7"/>
        </w:numPr>
        <w:spacing w:after="200" w:line="276" w:lineRule="auto"/>
        <w:rPr>
          <w:rFonts w:ascii="Arial" w:hAnsi="Arial" w:cs="Arial"/>
          <w:sz w:val="24"/>
          <w:szCs w:val="24"/>
        </w:rPr>
      </w:pPr>
      <w:r w:rsidRPr="00884E81">
        <w:rPr>
          <w:rFonts w:ascii="Arial" w:hAnsi="Arial" w:cs="Arial"/>
          <w:sz w:val="24"/>
          <w:szCs w:val="24"/>
        </w:rPr>
        <w:t xml:space="preserve">The proposed changes are effective and convenient </w:t>
      </w:r>
    </w:p>
    <w:p w14:paraId="128D2D2B" w14:textId="77777777" w:rsidR="004E5201" w:rsidRPr="00884E81" w:rsidRDefault="004E5201" w:rsidP="004E5201">
      <w:pPr>
        <w:pStyle w:val="ListParagraph"/>
        <w:numPr>
          <w:ilvl w:val="0"/>
          <w:numId w:val="7"/>
        </w:numPr>
        <w:spacing w:after="200" w:line="276" w:lineRule="auto"/>
        <w:rPr>
          <w:rFonts w:ascii="Arial" w:hAnsi="Arial" w:cs="Arial"/>
          <w:sz w:val="24"/>
          <w:szCs w:val="24"/>
        </w:rPr>
      </w:pPr>
      <w:r w:rsidRPr="00884E81">
        <w:rPr>
          <w:rFonts w:ascii="Arial" w:hAnsi="Arial" w:cs="Arial"/>
          <w:sz w:val="24"/>
          <w:szCs w:val="24"/>
        </w:rPr>
        <w:t xml:space="preserve">The impact on community cohesion is considered </w:t>
      </w:r>
    </w:p>
    <w:p w14:paraId="4D0A8EE1" w14:textId="77777777" w:rsidR="004E5201" w:rsidRPr="00884E81" w:rsidRDefault="004E5201" w:rsidP="004E5201">
      <w:pPr>
        <w:pStyle w:val="ListParagraph"/>
        <w:numPr>
          <w:ilvl w:val="0"/>
          <w:numId w:val="7"/>
        </w:numPr>
        <w:spacing w:after="200" w:line="276" w:lineRule="auto"/>
        <w:rPr>
          <w:rFonts w:ascii="Arial" w:hAnsi="Arial" w:cs="Arial"/>
          <w:sz w:val="24"/>
          <w:szCs w:val="24"/>
        </w:rPr>
      </w:pPr>
      <w:r w:rsidRPr="00884E81">
        <w:rPr>
          <w:rFonts w:ascii="Arial" w:hAnsi="Arial" w:cs="Arial"/>
          <w:sz w:val="24"/>
          <w:szCs w:val="24"/>
        </w:rPr>
        <w:t>The impact on electorate size of future developments within the next five years is also taken into consideration.</w:t>
      </w:r>
    </w:p>
    <w:p w14:paraId="291839C9" w14:textId="77777777" w:rsidR="004E5201" w:rsidRDefault="004E5201" w:rsidP="004E5201">
      <w:pPr>
        <w:rPr>
          <w:rFonts w:ascii="Arial" w:hAnsi="Arial" w:cs="Arial"/>
          <w:szCs w:val="24"/>
        </w:rPr>
      </w:pPr>
      <w:r w:rsidRPr="00884E81">
        <w:rPr>
          <w:rFonts w:ascii="Arial" w:hAnsi="Arial" w:cs="Arial"/>
          <w:szCs w:val="24"/>
        </w:rPr>
        <w:t xml:space="preserve">Blandford Forum Town Council requests that consideration be given to changing its boundary so that </w:t>
      </w:r>
      <w:proofErr w:type="gramStart"/>
      <w:r w:rsidRPr="00884E81">
        <w:rPr>
          <w:rFonts w:ascii="Arial" w:hAnsi="Arial" w:cs="Arial"/>
          <w:szCs w:val="24"/>
        </w:rPr>
        <w:t>all of</w:t>
      </w:r>
      <w:proofErr w:type="gramEnd"/>
      <w:r w:rsidRPr="00884E81">
        <w:rPr>
          <w:rFonts w:ascii="Arial" w:hAnsi="Arial" w:cs="Arial"/>
          <w:szCs w:val="24"/>
        </w:rPr>
        <w:t xml:space="preserve"> the existing, current developments and planned developments in and around the immediate Blandford area would be incorporated within the town council’s boundary. </w:t>
      </w:r>
    </w:p>
    <w:p w14:paraId="216DAB03" w14:textId="77777777" w:rsidR="004E5201" w:rsidRDefault="004E5201" w:rsidP="004E5201">
      <w:pPr>
        <w:rPr>
          <w:rFonts w:ascii="Arial" w:hAnsi="Arial" w:cs="Arial"/>
          <w:szCs w:val="24"/>
        </w:rPr>
      </w:pPr>
    </w:p>
    <w:p w14:paraId="07466783" w14:textId="77777777" w:rsidR="004E5201" w:rsidRPr="00884E81" w:rsidRDefault="004E5201" w:rsidP="004E5201">
      <w:pPr>
        <w:rPr>
          <w:rFonts w:ascii="Arial" w:hAnsi="Arial" w:cs="Arial"/>
          <w:szCs w:val="24"/>
        </w:rPr>
      </w:pPr>
      <w:r w:rsidRPr="00884E81">
        <w:rPr>
          <w:rFonts w:ascii="Arial" w:hAnsi="Arial" w:cs="Arial"/>
          <w:szCs w:val="24"/>
        </w:rPr>
        <w:t xml:space="preserve">Boundary changes in Blandford occurred in 1984 and 2003. Since then, no boundary changes have taken place despite considerable development, especially in the Blandford St Mary area. The Boundary changes that occurred, at those times instigated by NDDC, sought to incorporate the then recent contiguous and proximal growth in the Blandford area, thereby achieving a logical cohesiveness of settlement and to facilitate ease of administration. The proposals detailed below seek to achieve the same. </w:t>
      </w:r>
    </w:p>
    <w:p w14:paraId="32FDC2C4" w14:textId="77777777" w:rsidR="004E5201" w:rsidRPr="00884E81" w:rsidRDefault="004E5201" w:rsidP="004E5201">
      <w:pPr>
        <w:rPr>
          <w:rFonts w:ascii="Arial" w:hAnsi="Arial" w:cs="Arial"/>
          <w:szCs w:val="24"/>
        </w:rPr>
      </w:pPr>
    </w:p>
    <w:p w14:paraId="4C259931" w14:textId="77777777" w:rsidR="004E5201" w:rsidRPr="00884E81" w:rsidRDefault="004E5201" w:rsidP="004E5201">
      <w:pPr>
        <w:rPr>
          <w:rFonts w:ascii="Arial" w:hAnsi="Arial" w:cs="Arial"/>
          <w:i/>
          <w:szCs w:val="24"/>
        </w:rPr>
      </w:pPr>
      <w:r w:rsidRPr="00884E81">
        <w:rPr>
          <w:rFonts w:ascii="Arial" w:hAnsi="Arial" w:cs="Arial"/>
          <w:b/>
          <w:szCs w:val="24"/>
        </w:rPr>
        <w:t>PROPOSED CHANGES IN DETAIL (</w:t>
      </w:r>
      <w:r w:rsidRPr="00884E81">
        <w:rPr>
          <w:rFonts w:ascii="Arial" w:hAnsi="Arial" w:cs="Arial"/>
          <w:i/>
          <w:szCs w:val="24"/>
        </w:rPr>
        <w:t xml:space="preserve">estimates of ward councillors required is based upon a population figure of 675.5 for 1 ward councillor – the existing figure for Blandford Forum) </w:t>
      </w:r>
    </w:p>
    <w:p w14:paraId="5972CB49" w14:textId="77777777" w:rsidR="004E5201" w:rsidRPr="00884E81" w:rsidRDefault="004E5201" w:rsidP="004E5201">
      <w:pPr>
        <w:rPr>
          <w:rFonts w:ascii="Arial" w:hAnsi="Arial" w:cs="Arial"/>
          <w:i/>
          <w:szCs w:val="24"/>
        </w:rPr>
      </w:pPr>
    </w:p>
    <w:p w14:paraId="23ED8B3C" w14:textId="77777777" w:rsidR="004E5201" w:rsidRPr="00884E81" w:rsidRDefault="004E5201" w:rsidP="004E5201">
      <w:pPr>
        <w:rPr>
          <w:rFonts w:ascii="Arial" w:hAnsi="Arial" w:cs="Arial"/>
          <w:b/>
          <w:szCs w:val="24"/>
        </w:rPr>
      </w:pPr>
      <w:r w:rsidRPr="00884E81">
        <w:rPr>
          <w:rFonts w:ascii="Arial" w:hAnsi="Arial" w:cs="Arial"/>
          <w:b/>
          <w:szCs w:val="24"/>
        </w:rPr>
        <w:t>Move from Pimperne Parish to Blandford Forum Parish:</w:t>
      </w:r>
    </w:p>
    <w:p w14:paraId="6B033CDC" w14:textId="77777777" w:rsidR="004E5201" w:rsidRPr="00884E81" w:rsidRDefault="004E5201" w:rsidP="004E5201">
      <w:pPr>
        <w:pStyle w:val="ListParagraph"/>
        <w:numPr>
          <w:ilvl w:val="0"/>
          <w:numId w:val="8"/>
        </w:numPr>
        <w:spacing w:after="200" w:line="276" w:lineRule="auto"/>
        <w:rPr>
          <w:rFonts w:ascii="Arial" w:hAnsi="Arial" w:cs="Arial"/>
          <w:sz w:val="24"/>
          <w:szCs w:val="24"/>
        </w:rPr>
      </w:pPr>
      <w:r w:rsidRPr="00884E81">
        <w:rPr>
          <w:rFonts w:ascii="Arial" w:hAnsi="Arial" w:cs="Arial"/>
          <w:sz w:val="24"/>
          <w:szCs w:val="24"/>
        </w:rPr>
        <w:t xml:space="preserve">The triangle of land between the Blandford bypass and the </w:t>
      </w:r>
      <w:proofErr w:type="spellStart"/>
      <w:r w:rsidRPr="00884E81">
        <w:rPr>
          <w:rFonts w:ascii="Arial" w:hAnsi="Arial" w:cs="Arial"/>
          <w:sz w:val="24"/>
          <w:szCs w:val="24"/>
        </w:rPr>
        <w:t>Milldown</w:t>
      </w:r>
      <w:proofErr w:type="spellEnd"/>
      <w:r w:rsidRPr="00884E81">
        <w:rPr>
          <w:rFonts w:ascii="Arial" w:hAnsi="Arial" w:cs="Arial"/>
          <w:sz w:val="24"/>
          <w:szCs w:val="24"/>
        </w:rPr>
        <w:t xml:space="preserve"> Road. The retention of this boundary would be irrational and detract from community cohesion. Local services and schools in Blandford are in </w:t>
      </w:r>
      <w:proofErr w:type="gramStart"/>
      <w:r w:rsidRPr="00884E81">
        <w:rPr>
          <w:rFonts w:ascii="Arial" w:hAnsi="Arial" w:cs="Arial"/>
          <w:sz w:val="24"/>
          <w:szCs w:val="24"/>
        </w:rPr>
        <w:t>close proximity</w:t>
      </w:r>
      <w:proofErr w:type="gramEnd"/>
      <w:r w:rsidRPr="00884E81">
        <w:rPr>
          <w:rFonts w:ascii="Arial" w:hAnsi="Arial" w:cs="Arial"/>
          <w:sz w:val="24"/>
          <w:szCs w:val="24"/>
        </w:rPr>
        <w:t xml:space="preserve"> whereas the centre of Pimperne is over a mile away. No additional wards would need to be created and the area could be incorporated into the BFTC ward of Hilltop.</w:t>
      </w:r>
    </w:p>
    <w:p w14:paraId="7642A95F" w14:textId="77777777" w:rsidR="004E5201" w:rsidRPr="00884E81" w:rsidRDefault="004E5201" w:rsidP="004E5201">
      <w:pPr>
        <w:pStyle w:val="ListParagraph"/>
        <w:rPr>
          <w:rFonts w:ascii="Arial" w:hAnsi="Arial" w:cs="Arial"/>
          <w:sz w:val="24"/>
          <w:szCs w:val="24"/>
        </w:rPr>
      </w:pPr>
    </w:p>
    <w:p w14:paraId="76689F9D" w14:textId="77777777" w:rsidR="004E5201" w:rsidRPr="00884E81" w:rsidRDefault="004E5201" w:rsidP="004E5201">
      <w:pPr>
        <w:pStyle w:val="ListParagraph"/>
        <w:numPr>
          <w:ilvl w:val="0"/>
          <w:numId w:val="8"/>
        </w:numPr>
        <w:spacing w:after="200" w:line="276" w:lineRule="auto"/>
        <w:rPr>
          <w:rFonts w:ascii="Arial" w:hAnsi="Arial" w:cs="Arial"/>
          <w:sz w:val="24"/>
          <w:szCs w:val="24"/>
        </w:rPr>
      </w:pPr>
      <w:r w:rsidRPr="00884E81">
        <w:rPr>
          <w:rFonts w:ascii="Arial" w:hAnsi="Arial" w:cs="Arial"/>
          <w:sz w:val="24"/>
          <w:szCs w:val="24"/>
        </w:rPr>
        <w:t xml:space="preserve">The land to the north and east of Blandford, allocated for development within the next five years, (Draft Dorset Local Plan 2021) to the </w:t>
      </w:r>
      <w:proofErr w:type="gramStart"/>
      <w:r w:rsidRPr="00884E81">
        <w:rPr>
          <w:rFonts w:ascii="Arial" w:hAnsi="Arial" w:cs="Arial"/>
          <w:sz w:val="24"/>
          <w:szCs w:val="24"/>
        </w:rPr>
        <w:t>north east</w:t>
      </w:r>
      <w:proofErr w:type="gramEnd"/>
      <w:r w:rsidRPr="00884E81">
        <w:rPr>
          <w:rFonts w:ascii="Arial" w:hAnsi="Arial" w:cs="Arial"/>
          <w:sz w:val="24"/>
          <w:szCs w:val="24"/>
        </w:rPr>
        <w:t xml:space="preserve"> of Blandford, where 200 homes plus attenuation ponds are planned, within Pimperne, as part of a much larger development of 400 homes in close juxtaposition and relating to this development, within the boundary of the parish of Blandford. It would be illogical to have part of one whole development within another parish. Incorporating this area within Blandford would facilitate easier administration and governance of the whole new </w:t>
      </w:r>
      <w:proofErr w:type="gramStart"/>
      <w:r w:rsidRPr="00884E81">
        <w:rPr>
          <w:rFonts w:ascii="Arial" w:hAnsi="Arial" w:cs="Arial"/>
          <w:sz w:val="24"/>
          <w:szCs w:val="24"/>
        </w:rPr>
        <w:t>estate, when</w:t>
      </w:r>
      <w:proofErr w:type="gramEnd"/>
      <w:r w:rsidRPr="00884E81">
        <w:rPr>
          <w:rFonts w:ascii="Arial" w:hAnsi="Arial" w:cs="Arial"/>
          <w:sz w:val="24"/>
          <w:szCs w:val="24"/>
        </w:rPr>
        <w:t xml:space="preserve"> the development is signed over from the developer. The proposed routes to and from this estate, and the schools and services relate to Blandford Forum. This would be a logical rationalisation of the boundary and significantly leave a gap between Blandford’s parish boundary and the centre of Pimperne. The additional houses would create one new ward for 2 councillors or the ward boundary for Blandford </w:t>
      </w:r>
      <w:proofErr w:type="spellStart"/>
      <w:r w:rsidRPr="00884E81">
        <w:rPr>
          <w:rFonts w:ascii="Arial" w:hAnsi="Arial" w:cs="Arial"/>
          <w:sz w:val="24"/>
          <w:szCs w:val="24"/>
        </w:rPr>
        <w:t>Badbury</w:t>
      </w:r>
      <w:proofErr w:type="spellEnd"/>
      <w:r w:rsidRPr="00884E81">
        <w:rPr>
          <w:rFonts w:ascii="Arial" w:hAnsi="Arial" w:cs="Arial"/>
          <w:sz w:val="24"/>
          <w:szCs w:val="24"/>
        </w:rPr>
        <w:t xml:space="preserve"> Heights Ward could be moved to incorporate this area with 2-3 councillors representing the new area.</w:t>
      </w:r>
    </w:p>
    <w:p w14:paraId="26C03EDA" w14:textId="77777777" w:rsidR="004E5201" w:rsidRDefault="004E5201" w:rsidP="004E5201">
      <w:pPr>
        <w:rPr>
          <w:rFonts w:ascii="Arial" w:hAnsi="Arial" w:cs="Arial"/>
          <w:b/>
          <w:szCs w:val="24"/>
        </w:rPr>
      </w:pPr>
    </w:p>
    <w:p w14:paraId="3837EB91" w14:textId="77777777" w:rsidR="004E5201" w:rsidRPr="00884E81" w:rsidRDefault="004E5201" w:rsidP="004E5201">
      <w:pPr>
        <w:rPr>
          <w:rFonts w:ascii="Arial" w:hAnsi="Arial" w:cs="Arial"/>
          <w:b/>
          <w:szCs w:val="24"/>
        </w:rPr>
      </w:pPr>
      <w:r w:rsidRPr="00884E81">
        <w:rPr>
          <w:rFonts w:ascii="Arial" w:hAnsi="Arial" w:cs="Arial"/>
          <w:b/>
          <w:szCs w:val="24"/>
        </w:rPr>
        <w:lastRenderedPageBreak/>
        <w:t>Move from Langton Long parish to Blandford Forum Parish:</w:t>
      </w:r>
    </w:p>
    <w:p w14:paraId="5454E042" w14:textId="77777777" w:rsidR="004E5201" w:rsidRPr="00884E81" w:rsidRDefault="004E5201" w:rsidP="004E5201">
      <w:pPr>
        <w:pStyle w:val="ListParagraph"/>
        <w:spacing w:after="0"/>
        <w:rPr>
          <w:rFonts w:ascii="Arial" w:hAnsi="Arial" w:cs="Arial"/>
          <w:color w:val="333333"/>
          <w:sz w:val="24"/>
          <w:szCs w:val="24"/>
        </w:rPr>
      </w:pPr>
      <w:r w:rsidRPr="00884E81">
        <w:rPr>
          <w:rFonts w:ascii="Arial" w:hAnsi="Arial" w:cs="Arial"/>
          <w:sz w:val="24"/>
          <w:szCs w:val="24"/>
        </w:rPr>
        <w:t>The whole parish of Langton (see map)</w:t>
      </w:r>
      <w:r w:rsidRPr="00884E81">
        <w:rPr>
          <w:rFonts w:ascii="Arial" w:hAnsi="Arial" w:cs="Arial"/>
          <w:b/>
          <w:sz w:val="24"/>
          <w:szCs w:val="24"/>
        </w:rPr>
        <w:t>.</w:t>
      </w:r>
      <w:r w:rsidRPr="00884E81">
        <w:rPr>
          <w:rFonts w:ascii="Arial" w:hAnsi="Arial" w:cs="Arial"/>
          <w:sz w:val="24"/>
          <w:szCs w:val="24"/>
        </w:rPr>
        <w:t xml:space="preserve"> </w:t>
      </w:r>
      <w:r w:rsidRPr="00884E81">
        <w:rPr>
          <w:rFonts w:ascii="Arial" w:hAnsi="Arial" w:cs="Arial"/>
          <w:bCs/>
          <w:sz w:val="24"/>
          <w:szCs w:val="24"/>
        </w:rPr>
        <w:t>T</w:t>
      </w:r>
      <w:r w:rsidRPr="00884E81">
        <w:rPr>
          <w:rFonts w:ascii="Arial" w:hAnsi="Arial" w:cs="Arial"/>
          <w:sz w:val="24"/>
          <w:szCs w:val="24"/>
        </w:rPr>
        <w:t xml:space="preserve">his change would enable cohesive and rational governance of an area, with very few buildings which rely on Blandford for services and schooling and is immediately adjacent to the town. Dorset Council in their </w:t>
      </w:r>
      <w:r w:rsidRPr="00884E81">
        <w:rPr>
          <w:rFonts w:ascii="Arial" w:hAnsi="Arial" w:cs="Arial"/>
          <w:color w:val="333333"/>
          <w:sz w:val="24"/>
          <w:szCs w:val="24"/>
        </w:rPr>
        <w:t>area profile for Blandford Forum &amp; Langton Long Blandford combined the populations of both parishes. It would be logical to combine the governance of both as well. No new wards would need to be created.</w:t>
      </w:r>
    </w:p>
    <w:p w14:paraId="572C21DC" w14:textId="77777777" w:rsidR="004E5201" w:rsidRPr="00884E81" w:rsidRDefault="004E5201" w:rsidP="004E5201">
      <w:pPr>
        <w:pStyle w:val="ListParagraph"/>
        <w:spacing w:after="0"/>
        <w:rPr>
          <w:rFonts w:ascii="Arial" w:hAnsi="Arial" w:cs="Arial"/>
          <w:b/>
          <w:color w:val="333333"/>
          <w:sz w:val="24"/>
          <w:szCs w:val="24"/>
        </w:rPr>
      </w:pPr>
    </w:p>
    <w:p w14:paraId="531BE59D" w14:textId="77777777" w:rsidR="004E5201" w:rsidRPr="00884E81" w:rsidRDefault="004E5201" w:rsidP="004E5201">
      <w:pPr>
        <w:rPr>
          <w:rFonts w:ascii="Arial" w:hAnsi="Arial" w:cs="Arial"/>
          <w:b/>
          <w:szCs w:val="24"/>
        </w:rPr>
      </w:pPr>
      <w:r w:rsidRPr="00884E81">
        <w:rPr>
          <w:rFonts w:ascii="Arial" w:hAnsi="Arial" w:cs="Arial"/>
          <w:b/>
          <w:szCs w:val="24"/>
        </w:rPr>
        <w:t>Move from Tarrant Launceston and Tarrant Monkton parishes to Blandford Forum Parish:</w:t>
      </w:r>
    </w:p>
    <w:p w14:paraId="70449911" w14:textId="77777777" w:rsidR="004E5201" w:rsidRPr="00884E81" w:rsidRDefault="004E5201" w:rsidP="004E5201">
      <w:pPr>
        <w:pStyle w:val="ListParagraph"/>
        <w:numPr>
          <w:ilvl w:val="0"/>
          <w:numId w:val="9"/>
        </w:numPr>
        <w:spacing w:after="0" w:line="276" w:lineRule="auto"/>
        <w:rPr>
          <w:rFonts w:ascii="Arial" w:hAnsi="Arial" w:cs="Arial"/>
          <w:sz w:val="24"/>
          <w:szCs w:val="24"/>
        </w:rPr>
      </w:pPr>
      <w:r w:rsidRPr="00884E81">
        <w:rPr>
          <w:rFonts w:ascii="Arial" w:hAnsi="Arial" w:cs="Arial"/>
          <w:sz w:val="24"/>
          <w:szCs w:val="24"/>
        </w:rPr>
        <w:t xml:space="preserve">All areas of Blandford Camp within the perimeter of Blandford Camp. The boundaries here are historic and bear no relation to the current socio-geographical relationship in 2021. The name itself is an indication of the close relationship that Blandford Camp has with the town. Blandford is the principal focus for services, </w:t>
      </w:r>
      <w:proofErr w:type="gramStart"/>
      <w:r w:rsidRPr="00884E81">
        <w:rPr>
          <w:rFonts w:ascii="Arial" w:hAnsi="Arial" w:cs="Arial"/>
          <w:sz w:val="24"/>
          <w:szCs w:val="24"/>
        </w:rPr>
        <w:t>recreation</w:t>
      </w:r>
      <w:proofErr w:type="gramEnd"/>
      <w:r w:rsidRPr="00884E81">
        <w:rPr>
          <w:rFonts w:ascii="Arial" w:hAnsi="Arial" w:cs="Arial"/>
          <w:sz w:val="24"/>
          <w:szCs w:val="24"/>
        </w:rPr>
        <w:t xml:space="preserve"> and secondary schooling for residents of the camp. By having Blandford Camp represented by councillors would enable a forging of even closer cohesive links than currently exist and give a voice to the interests of the Blandford camp community. The change would create a new ward of 3 councillors. </w:t>
      </w:r>
    </w:p>
    <w:p w14:paraId="12B103A2" w14:textId="77777777" w:rsidR="004E5201" w:rsidRPr="00884E81" w:rsidRDefault="004E5201" w:rsidP="004E5201">
      <w:pPr>
        <w:pStyle w:val="ListParagraph"/>
        <w:spacing w:after="0" w:line="276" w:lineRule="auto"/>
        <w:rPr>
          <w:rFonts w:ascii="Arial" w:hAnsi="Arial" w:cs="Arial"/>
          <w:sz w:val="24"/>
          <w:szCs w:val="24"/>
        </w:rPr>
      </w:pPr>
    </w:p>
    <w:p w14:paraId="2BE52B67" w14:textId="77777777" w:rsidR="004E5201" w:rsidRPr="00884E81" w:rsidRDefault="004E5201" w:rsidP="004E5201">
      <w:pPr>
        <w:rPr>
          <w:rFonts w:ascii="Arial" w:hAnsi="Arial" w:cs="Arial"/>
          <w:szCs w:val="24"/>
        </w:rPr>
      </w:pPr>
      <w:r w:rsidRPr="00884E81">
        <w:rPr>
          <w:rFonts w:ascii="Arial" w:hAnsi="Arial" w:cs="Arial"/>
          <w:b/>
          <w:szCs w:val="24"/>
        </w:rPr>
        <w:t>Move from Blandford St Mary Parish and Bryanston Parish to Blandford Parish</w:t>
      </w:r>
      <w:r w:rsidRPr="00884E81">
        <w:rPr>
          <w:rFonts w:ascii="Arial" w:hAnsi="Arial" w:cs="Arial"/>
          <w:szCs w:val="24"/>
        </w:rPr>
        <w:t xml:space="preserve">: </w:t>
      </w:r>
    </w:p>
    <w:p w14:paraId="11BEE82F" w14:textId="77777777" w:rsidR="004E5201" w:rsidRPr="00884E81" w:rsidRDefault="004E5201" w:rsidP="004E5201">
      <w:pPr>
        <w:pStyle w:val="ListParagraph"/>
        <w:numPr>
          <w:ilvl w:val="0"/>
          <w:numId w:val="9"/>
        </w:numPr>
        <w:spacing w:after="200" w:line="276" w:lineRule="auto"/>
        <w:rPr>
          <w:rFonts w:ascii="Arial" w:hAnsi="Arial" w:cs="Arial"/>
          <w:sz w:val="24"/>
          <w:szCs w:val="24"/>
        </w:rPr>
      </w:pPr>
      <w:r w:rsidRPr="00884E81">
        <w:rPr>
          <w:rFonts w:ascii="Arial" w:hAnsi="Arial" w:cs="Arial"/>
          <w:sz w:val="24"/>
          <w:szCs w:val="24"/>
        </w:rPr>
        <w:t xml:space="preserve">The entire current boundary of Blandford St Mary and Bryanston much of which is </w:t>
      </w:r>
      <w:proofErr w:type="gramStart"/>
      <w:r w:rsidRPr="00884E81">
        <w:rPr>
          <w:rFonts w:ascii="Arial" w:hAnsi="Arial" w:cs="Arial"/>
          <w:sz w:val="24"/>
          <w:szCs w:val="24"/>
        </w:rPr>
        <w:t>in close proximity to</w:t>
      </w:r>
      <w:proofErr w:type="gramEnd"/>
      <w:r w:rsidRPr="00884E81">
        <w:rPr>
          <w:rFonts w:ascii="Arial" w:hAnsi="Arial" w:cs="Arial"/>
          <w:sz w:val="24"/>
          <w:szCs w:val="24"/>
        </w:rPr>
        <w:t xml:space="preserve"> Blandford St Mary. In their Draft Local Plan, Dorset Council (2021) in terms of development and proposed development, have regarded the whole of the local Blandford area in closest geographical proximity as one. This includes the parishes of Blandford St Mary and Bryanston. The rapid growth in recent and current developments of homes in Blandford St Mary, leading to an additional 600 plus, combined with development which took place in the 1990s, has completely altered the nature of Blandford St Mary as a village to the point where it is no longer a distinct and cohesive settlement. In effect, </w:t>
      </w:r>
      <w:proofErr w:type="gramStart"/>
      <w:r w:rsidRPr="00884E81">
        <w:rPr>
          <w:rFonts w:ascii="Arial" w:hAnsi="Arial" w:cs="Arial"/>
          <w:sz w:val="24"/>
          <w:szCs w:val="24"/>
        </w:rPr>
        <w:t>all of</w:t>
      </w:r>
      <w:proofErr w:type="gramEnd"/>
      <w:r w:rsidRPr="00884E81">
        <w:rPr>
          <w:rFonts w:ascii="Arial" w:hAnsi="Arial" w:cs="Arial"/>
          <w:sz w:val="24"/>
          <w:szCs w:val="24"/>
        </w:rPr>
        <w:t xml:space="preserve"> the existing houses, business and commercial buildings and new developments are an extension of Blandford town. Both Blandford St. Mary and Bryanston parishes rely almost solely on Blandford for goods services, </w:t>
      </w:r>
      <w:proofErr w:type="gramStart"/>
      <w:r w:rsidRPr="00884E81">
        <w:rPr>
          <w:rFonts w:ascii="Arial" w:hAnsi="Arial" w:cs="Arial"/>
          <w:sz w:val="24"/>
          <w:szCs w:val="24"/>
        </w:rPr>
        <w:t>sport</w:t>
      </w:r>
      <w:proofErr w:type="gramEnd"/>
      <w:r w:rsidRPr="00884E81">
        <w:rPr>
          <w:rFonts w:ascii="Arial" w:hAnsi="Arial" w:cs="Arial"/>
          <w:sz w:val="24"/>
          <w:szCs w:val="24"/>
        </w:rPr>
        <w:t xml:space="preserve"> and recreation. A notable example of this is Blandford skate park - although in the parish of Blandford St Mary, the skate park was originally funded and is fully maintained by BFTC. </w:t>
      </w:r>
    </w:p>
    <w:p w14:paraId="63DE1DC7" w14:textId="77777777" w:rsidR="004E5201" w:rsidRPr="00884E81" w:rsidRDefault="004E5201" w:rsidP="004E5201">
      <w:pPr>
        <w:pStyle w:val="ListParagraph"/>
        <w:rPr>
          <w:rFonts w:ascii="Arial" w:hAnsi="Arial" w:cs="Arial"/>
          <w:sz w:val="24"/>
          <w:szCs w:val="24"/>
        </w:rPr>
      </w:pPr>
    </w:p>
    <w:p w14:paraId="5B2938CD" w14:textId="77777777" w:rsidR="004E5201" w:rsidRPr="00884E81" w:rsidRDefault="004E5201" w:rsidP="004E5201">
      <w:pPr>
        <w:pStyle w:val="ListParagraph"/>
        <w:numPr>
          <w:ilvl w:val="0"/>
          <w:numId w:val="9"/>
        </w:numPr>
        <w:spacing w:after="200" w:line="276" w:lineRule="auto"/>
        <w:rPr>
          <w:rFonts w:ascii="Arial" w:hAnsi="Arial" w:cs="Arial"/>
          <w:sz w:val="24"/>
          <w:szCs w:val="24"/>
        </w:rPr>
      </w:pPr>
      <w:r w:rsidRPr="00884E81">
        <w:rPr>
          <w:rFonts w:ascii="Arial" w:hAnsi="Arial" w:cs="Arial"/>
          <w:sz w:val="24"/>
          <w:szCs w:val="24"/>
        </w:rPr>
        <w:t xml:space="preserve">The parish boundary line, following the course of the River Stour, now appears to be a historical vestige which is arbitrary, </w:t>
      </w:r>
      <w:proofErr w:type="gramStart"/>
      <w:r w:rsidRPr="00884E81">
        <w:rPr>
          <w:rFonts w:ascii="Arial" w:hAnsi="Arial" w:cs="Arial"/>
          <w:sz w:val="24"/>
          <w:szCs w:val="24"/>
        </w:rPr>
        <w:t>obsolete</w:t>
      </w:r>
      <w:proofErr w:type="gramEnd"/>
      <w:r w:rsidRPr="00884E81">
        <w:rPr>
          <w:rFonts w:ascii="Arial" w:hAnsi="Arial" w:cs="Arial"/>
          <w:sz w:val="24"/>
          <w:szCs w:val="24"/>
        </w:rPr>
        <w:t xml:space="preserve"> and illogical. With the omission of the river and flood plain Blandford St Mary and Bryanston, are contiguous with Blandford Forum. </w:t>
      </w:r>
      <w:proofErr w:type="gramStart"/>
      <w:r w:rsidRPr="00884E81">
        <w:rPr>
          <w:rFonts w:ascii="Arial" w:hAnsi="Arial" w:cs="Arial"/>
          <w:sz w:val="24"/>
          <w:szCs w:val="24"/>
        </w:rPr>
        <w:t>With the exception of</w:t>
      </w:r>
      <w:proofErr w:type="gramEnd"/>
      <w:r w:rsidRPr="00884E81">
        <w:rPr>
          <w:rFonts w:ascii="Arial" w:hAnsi="Arial" w:cs="Arial"/>
          <w:sz w:val="24"/>
          <w:szCs w:val="24"/>
        </w:rPr>
        <w:t xml:space="preserve"> a supermarket, a brewery shop and cafe and a primary school, the residents of Blandford St Mary also rely almost solely on Blandford for services, with strong pedestrian, cycle and road links back to the primary settlement. The current and proposed developments have placed additional burdens on Blandford’s services. Service provision can be enhanced and more easily augmented if Blandford becomes a larger settlement. </w:t>
      </w:r>
    </w:p>
    <w:p w14:paraId="577504AF" w14:textId="77777777" w:rsidR="004E5201" w:rsidRPr="00884E81" w:rsidRDefault="004E5201" w:rsidP="004E5201">
      <w:pPr>
        <w:pStyle w:val="ListParagraph"/>
        <w:rPr>
          <w:rFonts w:ascii="Arial" w:hAnsi="Arial" w:cs="Arial"/>
          <w:sz w:val="24"/>
          <w:szCs w:val="24"/>
        </w:rPr>
      </w:pPr>
    </w:p>
    <w:p w14:paraId="3F41A336" w14:textId="77777777" w:rsidR="004E5201" w:rsidRPr="00884E81" w:rsidRDefault="004E5201" w:rsidP="004E5201">
      <w:pPr>
        <w:pStyle w:val="ListParagraph"/>
        <w:numPr>
          <w:ilvl w:val="0"/>
          <w:numId w:val="9"/>
        </w:numPr>
        <w:spacing w:after="200" w:line="276" w:lineRule="auto"/>
        <w:rPr>
          <w:rFonts w:ascii="Arial" w:hAnsi="Arial" w:cs="Arial"/>
          <w:sz w:val="24"/>
          <w:szCs w:val="24"/>
        </w:rPr>
      </w:pPr>
      <w:r w:rsidRPr="00884E81">
        <w:rPr>
          <w:rFonts w:ascii="Arial" w:hAnsi="Arial" w:cs="Arial"/>
          <w:sz w:val="24"/>
          <w:szCs w:val="24"/>
        </w:rPr>
        <w:t xml:space="preserve">The proximity of Blandford St Mary residents to Blandford’s business centre is such that the majority live closer to Blandford centre than do many residents of Blandford who live in the northern part of the parish. The </w:t>
      </w:r>
      <w:proofErr w:type="gramStart"/>
      <w:r w:rsidRPr="00884E81">
        <w:rPr>
          <w:rFonts w:ascii="Arial" w:hAnsi="Arial" w:cs="Arial"/>
          <w:sz w:val="24"/>
          <w:szCs w:val="24"/>
        </w:rPr>
        <w:t>propose</w:t>
      </w:r>
      <w:proofErr w:type="gramEnd"/>
      <w:r w:rsidRPr="00884E81">
        <w:rPr>
          <w:rFonts w:ascii="Arial" w:hAnsi="Arial" w:cs="Arial"/>
          <w:sz w:val="24"/>
          <w:szCs w:val="24"/>
        </w:rPr>
        <w:t xml:space="preserve"> change would give a greater cohesiveness to Blandford. It would secure the long-term sustainability of the town as the principal service town of the region and thereby attract more businesses and </w:t>
      </w:r>
      <w:r w:rsidRPr="00884E81">
        <w:rPr>
          <w:rFonts w:ascii="Arial" w:hAnsi="Arial" w:cs="Arial"/>
          <w:sz w:val="24"/>
          <w:szCs w:val="24"/>
        </w:rPr>
        <w:lastRenderedPageBreak/>
        <w:t>services; it would ease administration and facilitate the passage of local decisions affecting the whole of the community that relates to Blandford. This change would create new distinct wards (‘Blandford St Mary’ and Bryanston) for up to 4 councillors.</w:t>
      </w:r>
    </w:p>
    <w:p w14:paraId="541F2F33" w14:textId="77777777" w:rsidR="004E5201" w:rsidRDefault="004E5201" w:rsidP="004E5201">
      <w:pPr>
        <w:rPr>
          <w:rFonts w:ascii="Arial" w:hAnsi="Arial" w:cs="Arial"/>
          <w:szCs w:val="24"/>
        </w:rPr>
      </w:pPr>
      <w:r w:rsidRPr="00884E81">
        <w:rPr>
          <w:rFonts w:ascii="Arial" w:hAnsi="Arial" w:cs="Arial"/>
          <w:szCs w:val="24"/>
        </w:rPr>
        <w:t xml:space="preserve">Taken as a whole, the changes if implemented would create the need for 9 (?) new councillors giving a total of 25 councillors for Blandford Forum Town Council* serving a total population of approximately 18,000 people (see below).  It would centralise administration in Blandford, create an economy of scale, sustain Blandford as the principal settlement in an environmentally sensitive area, and give cohesiveness to the whole community that relate closely to Blandford town. The area thus created would be a mixture of rural and urban which would best serve the business and employment, environmental and infrastructure needs of the community that relates directly to Blandford. </w:t>
      </w:r>
    </w:p>
    <w:p w14:paraId="4B629689" w14:textId="77777777" w:rsidR="004E5201" w:rsidRPr="00884E81" w:rsidRDefault="004E5201" w:rsidP="004E5201">
      <w:pPr>
        <w:rPr>
          <w:rFonts w:ascii="Arial" w:hAnsi="Arial" w:cs="Arial"/>
          <w:szCs w:val="24"/>
        </w:rPr>
      </w:pPr>
    </w:p>
    <w:p w14:paraId="2035EBE6" w14:textId="77777777" w:rsidR="004E5201" w:rsidRDefault="004E5201" w:rsidP="004E5201">
      <w:pPr>
        <w:rPr>
          <w:rFonts w:ascii="Arial" w:hAnsi="Arial" w:cs="Arial"/>
          <w:szCs w:val="24"/>
        </w:rPr>
      </w:pPr>
      <w:r w:rsidRPr="00884E81">
        <w:rPr>
          <w:rFonts w:ascii="Arial" w:hAnsi="Arial" w:cs="Arial"/>
          <w:szCs w:val="24"/>
        </w:rPr>
        <w:t xml:space="preserve">The estimated current population of the proposed area is approximately 13,400. With the additional houses currently being built or planned, that population is likely to rise between 3000 and 4000 over the next five years. This would then give a total population of approximately 18,000, resulting in a modest sized settlement between Bridport (est. 14,708 in 2020) and Dorchester (est. 21,438 in 2020). This is a sustainable figure for the status of Blandford as the principal service town for the region. </w:t>
      </w:r>
    </w:p>
    <w:p w14:paraId="4FA7A022" w14:textId="77777777" w:rsidR="004E5201" w:rsidRPr="00884E81" w:rsidRDefault="004E5201" w:rsidP="004E5201">
      <w:pPr>
        <w:rPr>
          <w:rFonts w:ascii="Arial" w:hAnsi="Arial" w:cs="Arial"/>
          <w:szCs w:val="24"/>
        </w:rPr>
      </w:pPr>
    </w:p>
    <w:p w14:paraId="6CB7206D" w14:textId="77777777" w:rsidR="004E5201" w:rsidRPr="00884E81" w:rsidRDefault="004E5201" w:rsidP="004E5201">
      <w:pPr>
        <w:rPr>
          <w:rFonts w:ascii="Arial" w:hAnsi="Arial" w:cs="Arial"/>
          <w:szCs w:val="24"/>
        </w:rPr>
      </w:pPr>
    </w:p>
    <w:p w14:paraId="4863DAE7" w14:textId="77777777" w:rsidR="004E5201" w:rsidRDefault="004E5201" w:rsidP="004E5201">
      <w:pPr>
        <w:pStyle w:val="ListParagraph"/>
        <w:ind w:left="0"/>
        <w:jc w:val="center"/>
        <w:rPr>
          <w:rFonts w:ascii="Arial" w:hAnsi="Arial" w:cs="Arial"/>
          <w:sz w:val="24"/>
          <w:szCs w:val="24"/>
        </w:rPr>
      </w:pPr>
      <w:r w:rsidRPr="00C423F5">
        <w:rPr>
          <w:noProof/>
          <w:sz w:val="20"/>
        </w:rPr>
        <w:drawing>
          <wp:inline distT="0" distB="0" distL="0" distR="0" wp14:anchorId="61573C60" wp14:editId="6AB421E3">
            <wp:extent cx="6245455" cy="3204376"/>
            <wp:effectExtent l="0" t="0" r="3175" b="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5"/>
                    <a:stretch>
                      <a:fillRect/>
                    </a:stretch>
                  </pic:blipFill>
                  <pic:spPr>
                    <a:xfrm>
                      <a:off x="0" y="0"/>
                      <a:ext cx="6424339" cy="3296157"/>
                    </a:xfrm>
                    <a:prstGeom prst="rect">
                      <a:avLst/>
                    </a:prstGeom>
                  </pic:spPr>
                </pic:pic>
              </a:graphicData>
            </a:graphic>
          </wp:inline>
        </w:drawing>
      </w:r>
    </w:p>
    <w:p w14:paraId="39D19993" w14:textId="77777777" w:rsidR="004E5201" w:rsidRPr="00884E81" w:rsidRDefault="004E5201" w:rsidP="004E5201">
      <w:pPr>
        <w:pStyle w:val="ListParagraph"/>
        <w:ind w:left="0"/>
        <w:rPr>
          <w:rFonts w:ascii="Arial" w:hAnsi="Arial" w:cs="Arial"/>
          <w:sz w:val="12"/>
          <w:szCs w:val="12"/>
        </w:rPr>
      </w:pPr>
    </w:p>
    <w:p w14:paraId="38FD6515" w14:textId="77777777" w:rsidR="004E5201" w:rsidRDefault="004E5201" w:rsidP="004E5201">
      <w:pPr>
        <w:pStyle w:val="ListParagraph"/>
        <w:ind w:left="0"/>
        <w:rPr>
          <w:rFonts w:ascii="Arial" w:hAnsi="Arial" w:cs="Arial"/>
          <w:sz w:val="18"/>
          <w:szCs w:val="18"/>
        </w:rPr>
      </w:pPr>
    </w:p>
    <w:p w14:paraId="6C1BB7CF" w14:textId="77777777" w:rsidR="004E5201" w:rsidRDefault="004E5201" w:rsidP="004E5201">
      <w:pPr>
        <w:pStyle w:val="ListParagraph"/>
        <w:ind w:left="0"/>
        <w:rPr>
          <w:rFonts w:ascii="Arial" w:hAnsi="Arial" w:cs="Arial"/>
          <w:sz w:val="18"/>
          <w:szCs w:val="18"/>
        </w:rPr>
      </w:pPr>
    </w:p>
    <w:p w14:paraId="7E677097" w14:textId="77777777" w:rsidR="004E5201" w:rsidRPr="00884E81" w:rsidRDefault="004E5201" w:rsidP="004E5201">
      <w:pPr>
        <w:pStyle w:val="ListParagraph"/>
        <w:ind w:left="0"/>
        <w:rPr>
          <w:rFonts w:ascii="Arial" w:hAnsi="Arial" w:cs="Arial"/>
          <w:bCs/>
          <w:sz w:val="16"/>
          <w:szCs w:val="18"/>
        </w:rPr>
      </w:pPr>
      <w:r w:rsidRPr="00884E81">
        <w:rPr>
          <w:rFonts w:ascii="Arial" w:hAnsi="Arial" w:cs="Arial"/>
          <w:sz w:val="18"/>
          <w:szCs w:val="18"/>
        </w:rPr>
        <w:t>* There may be a need to rationalise the number of ward Councillors for the whole of the Blandford area in line with other Dorset towns (</w:t>
      </w:r>
      <w:proofErr w:type="gramStart"/>
      <w:r w:rsidRPr="00884E81">
        <w:rPr>
          <w:rFonts w:ascii="Arial" w:hAnsi="Arial" w:cs="Arial"/>
          <w:sz w:val="18"/>
          <w:szCs w:val="18"/>
        </w:rPr>
        <w:t>e.g.</w:t>
      </w:r>
      <w:proofErr w:type="gramEnd"/>
      <w:r w:rsidRPr="00884E81">
        <w:rPr>
          <w:rFonts w:ascii="Arial" w:hAnsi="Arial" w:cs="Arial"/>
          <w:sz w:val="18"/>
          <w:szCs w:val="18"/>
        </w:rPr>
        <w:t xml:space="preserve"> Dorchester with 20 Councillors representing a population of 21,500 (est.2019).</w:t>
      </w:r>
    </w:p>
    <w:p w14:paraId="21919021" w14:textId="77777777" w:rsidR="00BE04F1" w:rsidRPr="00BE04F1" w:rsidRDefault="00BE04F1" w:rsidP="004E5201">
      <w:pPr>
        <w:rPr>
          <w:rFonts w:ascii="Arial" w:hAnsi="Arial" w:cs="Arial"/>
          <w:bCs/>
          <w:szCs w:val="24"/>
        </w:rPr>
      </w:pPr>
    </w:p>
    <w:sectPr w:rsidR="00BE04F1" w:rsidRPr="00BE04F1" w:rsidSect="00BA5867">
      <w:pgSz w:w="11909" w:h="16834" w:code="9"/>
      <w:pgMar w:top="567" w:right="851" w:bottom="567" w:left="1134" w:header="454"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A817A" w14:textId="77777777" w:rsidR="00BC033A" w:rsidRDefault="00BC033A">
      <w:r>
        <w:separator/>
      </w:r>
    </w:p>
  </w:endnote>
  <w:endnote w:type="continuationSeparator" w:id="0">
    <w:p w14:paraId="3CC5BDC7" w14:textId="77777777" w:rsidR="00BC033A" w:rsidRDefault="00BC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imro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9187" w14:textId="77777777" w:rsidR="00BC033A" w:rsidRDefault="00BC033A">
      <w:r>
        <w:separator/>
      </w:r>
    </w:p>
  </w:footnote>
  <w:footnote w:type="continuationSeparator" w:id="0">
    <w:p w14:paraId="0906820F" w14:textId="77777777" w:rsidR="00BC033A" w:rsidRDefault="00BC0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490E"/>
    <w:multiLevelType w:val="hybridMultilevel"/>
    <w:tmpl w:val="E5520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4558B"/>
    <w:multiLevelType w:val="hybridMultilevel"/>
    <w:tmpl w:val="F9C82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F4764"/>
    <w:multiLevelType w:val="hybridMultilevel"/>
    <w:tmpl w:val="15E08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1E370C"/>
    <w:multiLevelType w:val="hybridMultilevel"/>
    <w:tmpl w:val="F796E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CD28CD"/>
    <w:multiLevelType w:val="hybridMultilevel"/>
    <w:tmpl w:val="0E60E7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0717433"/>
    <w:multiLevelType w:val="hybridMultilevel"/>
    <w:tmpl w:val="10E47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074FB7"/>
    <w:multiLevelType w:val="hybridMultilevel"/>
    <w:tmpl w:val="E9E0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9009A3"/>
    <w:multiLevelType w:val="hybridMultilevel"/>
    <w:tmpl w:val="D0BA23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7A6F5364"/>
    <w:multiLevelType w:val="hybridMultilevel"/>
    <w:tmpl w:val="7CD4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3"/>
  </w:num>
  <w:num w:numId="6">
    <w:abstractNumId w:val="1"/>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F25"/>
    <w:rsid w:val="00010A8C"/>
    <w:rsid w:val="00044BB0"/>
    <w:rsid w:val="00063E2E"/>
    <w:rsid w:val="00065246"/>
    <w:rsid w:val="000B21A9"/>
    <w:rsid w:val="000E5949"/>
    <w:rsid w:val="00111253"/>
    <w:rsid w:val="001164CB"/>
    <w:rsid w:val="00132CAD"/>
    <w:rsid w:val="001B7F5A"/>
    <w:rsid w:val="00200818"/>
    <w:rsid w:val="00227E60"/>
    <w:rsid w:val="00237468"/>
    <w:rsid w:val="00247277"/>
    <w:rsid w:val="00250F9C"/>
    <w:rsid w:val="002600ED"/>
    <w:rsid w:val="00282634"/>
    <w:rsid w:val="002856DA"/>
    <w:rsid w:val="002F23A5"/>
    <w:rsid w:val="003150AD"/>
    <w:rsid w:val="00337701"/>
    <w:rsid w:val="003475C1"/>
    <w:rsid w:val="003870BE"/>
    <w:rsid w:val="003935A4"/>
    <w:rsid w:val="003D4F51"/>
    <w:rsid w:val="00443A84"/>
    <w:rsid w:val="00474C29"/>
    <w:rsid w:val="004772DC"/>
    <w:rsid w:val="004E5201"/>
    <w:rsid w:val="004F6BA1"/>
    <w:rsid w:val="00571309"/>
    <w:rsid w:val="00595372"/>
    <w:rsid w:val="005F5245"/>
    <w:rsid w:val="00611DBA"/>
    <w:rsid w:val="00614386"/>
    <w:rsid w:val="006300B0"/>
    <w:rsid w:val="0063677A"/>
    <w:rsid w:val="006534BB"/>
    <w:rsid w:val="00660C47"/>
    <w:rsid w:val="006C625C"/>
    <w:rsid w:val="006F1261"/>
    <w:rsid w:val="007115E2"/>
    <w:rsid w:val="00735A25"/>
    <w:rsid w:val="00750FC8"/>
    <w:rsid w:val="00795F41"/>
    <w:rsid w:val="007C0A01"/>
    <w:rsid w:val="007D4294"/>
    <w:rsid w:val="007F69DD"/>
    <w:rsid w:val="007F7121"/>
    <w:rsid w:val="008F04BC"/>
    <w:rsid w:val="00942DA1"/>
    <w:rsid w:val="00946B6D"/>
    <w:rsid w:val="00954CB5"/>
    <w:rsid w:val="009730F2"/>
    <w:rsid w:val="00995DF3"/>
    <w:rsid w:val="009B2F25"/>
    <w:rsid w:val="009F0F3E"/>
    <w:rsid w:val="00A07A62"/>
    <w:rsid w:val="00A112E9"/>
    <w:rsid w:val="00A161E6"/>
    <w:rsid w:val="00A23091"/>
    <w:rsid w:val="00A44157"/>
    <w:rsid w:val="00A7224B"/>
    <w:rsid w:val="00AA2764"/>
    <w:rsid w:val="00AB0CAA"/>
    <w:rsid w:val="00AC1C22"/>
    <w:rsid w:val="00AC40C1"/>
    <w:rsid w:val="00AE2B27"/>
    <w:rsid w:val="00B3679C"/>
    <w:rsid w:val="00B40C61"/>
    <w:rsid w:val="00B47A27"/>
    <w:rsid w:val="00BA5867"/>
    <w:rsid w:val="00BB7CD4"/>
    <w:rsid w:val="00BC033A"/>
    <w:rsid w:val="00BE04F1"/>
    <w:rsid w:val="00C365D4"/>
    <w:rsid w:val="00C36900"/>
    <w:rsid w:val="00C5530E"/>
    <w:rsid w:val="00C56B5D"/>
    <w:rsid w:val="00C707AE"/>
    <w:rsid w:val="00D42EAD"/>
    <w:rsid w:val="00D438E6"/>
    <w:rsid w:val="00DB6CEA"/>
    <w:rsid w:val="00DC5622"/>
    <w:rsid w:val="00DC7DD9"/>
    <w:rsid w:val="00DE0AA6"/>
    <w:rsid w:val="00E335EE"/>
    <w:rsid w:val="00E375A5"/>
    <w:rsid w:val="00EE415E"/>
    <w:rsid w:val="00F23A9B"/>
    <w:rsid w:val="00F35689"/>
    <w:rsid w:val="00F62CD6"/>
    <w:rsid w:val="00F65426"/>
    <w:rsid w:val="00F65CA7"/>
    <w:rsid w:val="00F96465"/>
    <w:rsid w:val="00FC3948"/>
    <w:rsid w:val="00FF7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4D55248"/>
  <w15:docId w15:val="{881CF0ED-7BAA-42F7-9021-34AAA2CD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4157"/>
    <w:rPr>
      <w:sz w:val="24"/>
      <w:lang w:val="en-GB"/>
    </w:rPr>
  </w:style>
  <w:style w:type="paragraph" w:styleId="Heading1">
    <w:name w:val="heading 1"/>
    <w:basedOn w:val="Normal"/>
    <w:next w:val="Normal"/>
    <w:qFormat/>
    <w:rsid w:val="00A44157"/>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4157"/>
    <w:pPr>
      <w:tabs>
        <w:tab w:val="center" w:pos="4320"/>
        <w:tab w:val="right" w:pos="8640"/>
      </w:tabs>
    </w:pPr>
  </w:style>
  <w:style w:type="paragraph" w:styleId="Footer">
    <w:name w:val="footer"/>
    <w:basedOn w:val="Normal"/>
    <w:rsid w:val="00A44157"/>
    <w:pPr>
      <w:tabs>
        <w:tab w:val="center" w:pos="4320"/>
        <w:tab w:val="right" w:pos="8640"/>
      </w:tabs>
    </w:pPr>
  </w:style>
  <w:style w:type="paragraph" w:styleId="BodyTextIndent">
    <w:name w:val="Body Text Indent"/>
    <w:basedOn w:val="Normal"/>
    <w:rsid w:val="00A44157"/>
    <w:pPr>
      <w:ind w:left="720" w:hanging="720"/>
      <w:jc w:val="both"/>
    </w:pPr>
    <w:rPr>
      <w:rFonts w:ascii="Arial" w:hAnsi="Arial"/>
      <w:sz w:val="20"/>
    </w:rPr>
  </w:style>
  <w:style w:type="paragraph" w:styleId="BodyTextIndent2">
    <w:name w:val="Body Text Indent 2"/>
    <w:basedOn w:val="Normal"/>
    <w:rsid w:val="00A44157"/>
    <w:pPr>
      <w:ind w:left="720" w:hanging="720"/>
    </w:pPr>
    <w:rPr>
      <w:rFonts w:ascii="Arial" w:hAnsi="Arial"/>
    </w:rPr>
  </w:style>
  <w:style w:type="paragraph" w:styleId="BodyText">
    <w:name w:val="Body Text"/>
    <w:basedOn w:val="Normal"/>
    <w:rsid w:val="00A44157"/>
    <w:pPr>
      <w:jc w:val="both"/>
    </w:pPr>
    <w:rPr>
      <w:rFonts w:ascii="Arial" w:hAnsi="Arial"/>
    </w:rPr>
  </w:style>
  <w:style w:type="character" w:styleId="CommentReference">
    <w:name w:val="annotation reference"/>
    <w:basedOn w:val="DefaultParagraphFont"/>
    <w:semiHidden/>
    <w:rsid w:val="00A44157"/>
    <w:rPr>
      <w:sz w:val="16"/>
      <w:szCs w:val="16"/>
    </w:rPr>
  </w:style>
  <w:style w:type="paragraph" w:styleId="CommentText">
    <w:name w:val="annotation text"/>
    <w:basedOn w:val="Normal"/>
    <w:semiHidden/>
    <w:rsid w:val="00A44157"/>
    <w:rPr>
      <w:sz w:val="20"/>
    </w:rPr>
  </w:style>
  <w:style w:type="paragraph" w:styleId="CommentSubject">
    <w:name w:val="annotation subject"/>
    <w:basedOn w:val="CommentText"/>
    <w:next w:val="CommentText"/>
    <w:semiHidden/>
    <w:rsid w:val="00A44157"/>
    <w:rPr>
      <w:b/>
      <w:bCs/>
    </w:rPr>
  </w:style>
  <w:style w:type="paragraph" w:styleId="BalloonText">
    <w:name w:val="Balloon Text"/>
    <w:basedOn w:val="Normal"/>
    <w:semiHidden/>
    <w:rsid w:val="00A44157"/>
    <w:rPr>
      <w:rFonts w:ascii="Tahoma" w:hAnsi="Tahoma" w:cs="Tahoma"/>
      <w:sz w:val="16"/>
      <w:szCs w:val="16"/>
    </w:rPr>
  </w:style>
  <w:style w:type="character" w:styleId="Strong">
    <w:name w:val="Strong"/>
    <w:basedOn w:val="DefaultParagraphFont"/>
    <w:qFormat/>
    <w:rsid w:val="00A44157"/>
    <w:rPr>
      <w:b/>
      <w:bCs/>
    </w:rPr>
  </w:style>
  <w:style w:type="character" w:styleId="Hyperlink">
    <w:name w:val="Hyperlink"/>
    <w:basedOn w:val="DefaultParagraphFont"/>
    <w:uiPriority w:val="99"/>
    <w:rsid w:val="00A44157"/>
    <w:rPr>
      <w:color w:val="0000FF"/>
      <w:u w:val="single"/>
    </w:rPr>
  </w:style>
  <w:style w:type="table" w:styleId="TableGrid">
    <w:name w:val="Table Grid"/>
    <w:basedOn w:val="TableNormal"/>
    <w:rsid w:val="00954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37468"/>
    <w:pPr>
      <w:spacing w:after="160" w:line="259"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semiHidden/>
    <w:unhideWhenUsed/>
    <w:rsid w:val="00044BB0"/>
    <w:rPr>
      <w:rFonts w:eastAsia="Calibri"/>
      <w:color w:val="000000"/>
      <w:szCs w:val="21"/>
    </w:rPr>
  </w:style>
  <w:style w:type="character" w:customStyle="1" w:styleId="PlainTextChar">
    <w:name w:val="Plain Text Char"/>
    <w:basedOn w:val="DefaultParagraphFont"/>
    <w:link w:val="PlainText"/>
    <w:uiPriority w:val="99"/>
    <w:semiHidden/>
    <w:rsid w:val="00044BB0"/>
    <w:rPr>
      <w:rFonts w:eastAsia="Calibri"/>
      <w:color w:val="000000"/>
      <w:sz w:val="24"/>
      <w:szCs w:val="21"/>
      <w:lang w:val="en-GB"/>
    </w:rPr>
  </w:style>
  <w:style w:type="character" w:styleId="UnresolvedMention">
    <w:name w:val="Unresolved Mention"/>
    <w:basedOn w:val="DefaultParagraphFont"/>
    <w:uiPriority w:val="99"/>
    <w:semiHidden/>
    <w:unhideWhenUsed/>
    <w:rsid w:val="004E5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80611">
      <w:bodyDiv w:val="1"/>
      <w:marLeft w:val="0"/>
      <w:marRight w:val="0"/>
      <w:marTop w:val="0"/>
      <w:marBottom w:val="0"/>
      <w:divBdr>
        <w:top w:val="none" w:sz="0" w:space="0" w:color="auto"/>
        <w:left w:val="none" w:sz="0" w:space="0" w:color="auto"/>
        <w:bottom w:val="none" w:sz="0" w:space="0" w:color="auto"/>
        <w:right w:val="none" w:sz="0" w:space="0" w:color="auto"/>
      </w:divBdr>
    </w:div>
    <w:div w:id="547960353">
      <w:bodyDiv w:val="1"/>
      <w:marLeft w:val="0"/>
      <w:marRight w:val="0"/>
      <w:marTop w:val="0"/>
      <w:marBottom w:val="0"/>
      <w:divBdr>
        <w:top w:val="none" w:sz="0" w:space="0" w:color="auto"/>
        <w:left w:val="none" w:sz="0" w:space="0" w:color="auto"/>
        <w:bottom w:val="none" w:sz="0" w:space="0" w:color="auto"/>
        <w:right w:val="none" w:sz="0" w:space="0" w:color="auto"/>
      </w:divBdr>
    </w:div>
    <w:div w:id="1279331293">
      <w:bodyDiv w:val="1"/>
      <w:marLeft w:val="0"/>
      <w:marRight w:val="0"/>
      <w:marTop w:val="0"/>
      <w:marBottom w:val="0"/>
      <w:divBdr>
        <w:top w:val="none" w:sz="0" w:space="0" w:color="auto"/>
        <w:left w:val="none" w:sz="0" w:space="0" w:color="auto"/>
        <w:bottom w:val="none" w:sz="0" w:space="0" w:color="auto"/>
        <w:right w:val="none" w:sz="0" w:space="0" w:color="auto"/>
      </w:divBdr>
    </w:div>
    <w:div w:id="1357076496">
      <w:bodyDiv w:val="1"/>
      <w:marLeft w:val="0"/>
      <w:marRight w:val="0"/>
      <w:marTop w:val="0"/>
      <w:marBottom w:val="0"/>
      <w:divBdr>
        <w:top w:val="none" w:sz="0" w:space="0" w:color="auto"/>
        <w:left w:val="none" w:sz="0" w:space="0" w:color="auto"/>
        <w:bottom w:val="none" w:sz="0" w:space="0" w:color="auto"/>
        <w:right w:val="none" w:sz="0" w:space="0" w:color="auto"/>
      </w:divBdr>
    </w:div>
    <w:div w:id="2118326092">
      <w:bodyDiv w:val="1"/>
      <w:marLeft w:val="0"/>
      <w:marRight w:val="0"/>
      <w:marTop w:val="0"/>
      <w:marBottom w:val="0"/>
      <w:divBdr>
        <w:top w:val="none" w:sz="0" w:space="0" w:color="auto"/>
        <w:left w:val="none" w:sz="0" w:space="0" w:color="auto"/>
        <w:bottom w:val="none" w:sz="0" w:space="0" w:color="auto"/>
        <w:right w:val="none" w:sz="0" w:space="0" w:color="auto"/>
      </w:divBdr>
    </w:div>
    <w:div w:id="213729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cllr.c.tompsett@bryanston-pc.gov.uk"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BD31C-0A54-40E4-9E17-C669ABC69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1534</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BLANDFORD FORUM</vt:lpstr>
    </vt:vector>
  </TitlesOfParts>
  <Company>Blandford Forum Town Council</Company>
  <LinksUpToDate>false</LinksUpToDate>
  <CharactersWithSpaces>9957</CharactersWithSpaces>
  <SharedDoc>false</SharedDoc>
  <HLinks>
    <vt:vector size="12" baseType="variant">
      <vt:variant>
        <vt:i4>2621486</vt:i4>
      </vt:variant>
      <vt:variant>
        <vt:i4>3</vt:i4>
      </vt:variant>
      <vt:variant>
        <vt:i4>0</vt:i4>
      </vt:variant>
      <vt:variant>
        <vt:i4>5</vt:i4>
      </vt:variant>
      <vt:variant>
        <vt:lpwstr>http://www.blandford-tc.co.uk/</vt:lpwstr>
      </vt:variant>
      <vt:variant>
        <vt:lpwstr/>
      </vt:variant>
      <vt:variant>
        <vt:i4>2883602</vt:i4>
      </vt:variant>
      <vt:variant>
        <vt:i4>0</vt:i4>
      </vt:variant>
      <vt:variant>
        <vt:i4>0</vt:i4>
      </vt:variant>
      <vt:variant>
        <vt:i4>5</vt:i4>
      </vt:variant>
      <vt:variant>
        <vt:lpwstr>mailto:admin@blandford-tc.co.uk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BLANDFORD FORUM</dc:title>
  <dc:subject/>
  <dc:creator>Sybille Bader-Riley</dc:creator>
  <cp:keywords/>
  <dc:description/>
  <cp:lastModifiedBy>Sybille Maddock</cp:lastModifiedBy>
  <cp:revision>2</cp:revision>
  <cp:lastPrinted>2019-08-15T14:54:00Z</cp:lastPrinted>
  <dcterms:created xsi:type="dcterms:W3CDTF">2021-10-22T11:27:00Z</dcterms:created>
  <dcterms:modified xsi:type="dcterms:W3CDTF">2021-10-22T11:27:00Z</dcterms:modified>
</cp:coreProperties>
</file>